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D8F2" w14:textId="77777777" w:rsidR="0081053F" w:rsidRPr="00FD458B" w:rsidRDefault="0081053F" w:rsidP="00FD458B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FD458B">
        <w:rPr>
          <w:rFonts w:cstheme="minorHAnsi"/>
          <w:b/>
          <w:noProof/>
          <w:sz w:val="20"/>
          <w:szCs w:val="20"/>
        </w:rPr>
        <w:t>TJEDNI PLAN RADA</w:t>
      </w:r>
    </w:p>
    <w:p w14:paraId="0B1FB959" w14:textId="272A37B0" w:rsidR="0081053F" w:rsidRPr="00FD458B" w:rsidRDefault="00305C06" w:rsidP="00FD458B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FD458B">
        <w:rPr>
          <w:rFonts w:cstheme="minorHAnsi"/>
          <w:b/>
          <w:noProof/>
          <w:sz w:val="20"/>
          <w:szCs w:val="20"/>
        </w:rPr>
        <w:t>8</w:t>
      </w:r>
      <w:r w:rsidR="0081053F" w:rsidRPr="00FD458B">
        <w:rPr>
          <w:rFonts w:cstheme="minorHAnsi"/>
          <w:b/>
          <w:noProof/>
          <w:sz w:val="20"/>
          <w:szCs w:val="20"/>
        </w:rPr>
        <w:t>. TJEDAN:</w:t>
      </w:r>
      <w:r w:rsidR="00374D54" w:rsidRPr="00FD458B">
        <w:rPr>
          <w:rFonts w:cstheme="minorHAnsi"/>
          <w:b/>
          <w:noProof/>
          <w:sz w:val="20"/>
          <w:szCs w:val="20"/>
        </w:rPr>
        <w:t xml:space="preserve"> OD </w:t>
      </w:r>
      <w:r w:rsidR="00B343E4" w:rsidRPr="00FD458B">
        <w:rPr>
          <w:rFonts w:cstheme="minorHAnsi"/>
          <w:b/>
          <w:noProof/>
          <w:sz w:val="20"/>
          <w:szCs w:val="20"/>
        </w:rPr>
        <w:t>2</w:t>
      </w:r>
      <w:r w:rsidR="00464DDC" w:rsidRPr="00FD458B">
        <w:rPr>
          <w:rFonts w:cstheme="minorHAnsi"/>
          <w:b/>
          <w:noProof/>
          <w:sz w:val="20"/>
          <w:szCs w:val="20"/>
        </w:rPr>
        <w:t>4</w:t>
      </w:r>
      <w:r w:rsidR="00374D54" w:rsidRPr="00FD458B">
        <w:rPr>
          <w:rFonts w:cstheme="minorHAnsi"/>
          <w:b/>
          <w:noProof/>
          <w:sz w:val="20"/>
          <w:szCs w:val="20"/>
        </w:rPr>
        <w:t xml:space="preserve">. </w:t>
      </w:r>
      <w:r w:rsidR="005D7D2A" w:rsidRPr="00FD458B">
        <w:rPr>
          <w:rFonts w:cstheme="minorHAnsi"/>
          <w:b/>
          <w:noProof/>
          <w:sz w:val="20"/>
          <w:szCs w:val="20"/>
        </w:rPr>
        <w:t>10</w:t>
      </w:r>
      <w:r w:rsidR="00374D54" w:rsidRPr="00FD458B">
        <w:rPr>
          <w:rFonts w:cstheme="minorHAnsi"/>
          <w:b/>
          <w:noProof/>
          <w:sz w:val="20"/>
          <w:szCs w:val="20"/>
        </w:rPr>
        <w:t xml:space="preserve">. DO </w:t>
      </w:r>
      <w:r w:rsidR="00B343E4" w:rsidRPr="00FD458B">
        <w:rPr>
          <w:rFonts w:cstheme="minorHAnsi"/>
          <w:b/>
          <w:noProof/>
          <w:sz w:val="20"/>
          <w:szCs w:val="20"/>
        </w:rPr>
        <w:t>2</w:t>
      </w:r>
      <w:r w:rsidR="00464DDC" w:rsidRPr="00FD458B">
        <w:rPr>
          <w:rFonts w:cstheme="minorHAnsi"/>
          <w:b/>
          <w:noProof/>
          <w:sz w:val="20"/>
          <w:szCs w:val="20"/>
        </w:rPr>
        <w:t>8</w:t>
      </w:r>
      <w:r w:rsidR="00374D54" w:rsidRPr="00FD458B">
        <w:rPr>
          <w:rFonts w:cstheme="minorHAnsi"/>
          <w:b/>
          <w:noProof/>
          <w:sz w:val="20"/>
          <w:szCs w:val="20"/>
        </w:rPr>
        <w:t xml:space="preserve">. </w:t>
      </w:r>
      <w:r w:rsidR="00A543B1" w:rsidRPr="00FD458B">
        <w:rPr>
          <w:rFonts w:cstheme="minorHAnsi"/>
          <w:b/>
          <w:noProof/>
          <w:sz w:val="20"/>
          <w:szCs w:val="20"/>
        </w:rPr>
        <w:t>10</w:t>
      </w:r>
      <w:r w:rsidR="00B343E4" w:rsidRPr="00FD458B">
        <w:rPr>
          <w:rFonts w:cstheme="minorHAnsi"/>
          <w:b/>
          <w:noProof/>
          <w:sz w:val="20"/>
          <w:szCs w:val="20"/>
        </w:rPr>
        <w:t>. 202</w:t>
      </w:r>
      <w:r w:rsidR="00464DDC" w:rsidRPr="00FD458B">
        <w:rPr>
          <w:rFonts w:cstheme="minorHAnsi"/>
          <w:b/>
          <w:noProof/>
          <w:sz w:val="20"/>
          <w:szCs w:val="20"/>
        </w:rPr>
        <w:t>2</w:t>
      </w:r>
      <w:r w:rsidR="00374D54" w:rsidRPr="00FD458B">
        <w:rPr>
          <w:rFonts w:cstheme="minorHAnsi"/>
          <w:b/>
          <w:noProof/>
          <w:sz w:val="20"/>
          <w:szCs w:val="20"/>
        </w:rPr>
        <w:t>.</w:t>
      </w:r>
    </w:p>
    <w:p w14:paraId="5B164181" w14:textId="7257E892" w:rsidR="0081053F" w:rsidRPr="00FD458B" w:rsidRDefault="0081053F" w:rsidP="00FD458B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FD458B">
        <w:rPr>
          <w:rFonts w:cstheme="minorHAnsi"/>
          <w:b/>
          <w:noProof/>
          <w:sz w:val="20"/>
          <w:szCs w:val="20"/>
        </w:rPr>
        <w:t xml:space="preserve">TEMA TJEDNA </w:t>
      </w:r>
      <w:r w:rsidR="00374D54" w:rsidRPr="00FD458B">
        <w:rPr>
          <w:rFonts w:cstheme="minorHAnsi"/>
          <w:b/>
          <w:noProof/>
          <w:sz w:val="20"/>
          <w:szCs w:val="20"/>
        </w:rPr>
        <w:t>–</w:t>
      </w:r>
      <w:r w:rsidRPr="00FD458B">
        <w:rPr>
          <w:rFonts w:cstheme="minorHAnsi"/>
          <w:b/>
          <w:noProof/>
          <w:sz w:val="20"/>
          <w:szCs w:val="20"/>
        </w:rPr>
        <w:t xml:space="preserve"> </w:t>
      </w:r>
      <w:r w:rsidR="00B343E4" w:rsidRPr="00FD458B">
        <w:rPr>
          <w:rFonts w:cstheme="minorHAnsi"/>
          <w:noProof/>
          <w:sz w:val="20"/>
          <w:szCs w:val="20"/>
        </w:rPr>
        <w:t>Uvjeti života</w:t>
      </w:r>
    </w:p>
    <w:p w14:paraId="7FDBD836" w14:textId="77777777" w:rsidR="0081053F" w:rsidRPr="00FD458B" w:rsidRDefault="0081053F" w:rsidP="00FD458B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30029477" w14:textId="77777777" w:rsidR="0081053F" w:rsidRPr="00FD458B" w:rsidRDefault="0081053F" w:rsidP="00FD458B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FD458B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"/>
        <w:gridCol w:w="864"/>
        <w:gridCol w:w="2067"/>
        <w:gridCol w:w="4820"/>
        <w:gridCol w:w="1411"/>
      </w:tblGrid>
      <w:tr w:rsidR="008B211C" w:rsidRPr="00326491" w14:paraId="1874803D" w14:textId="77777777" w:rsidTr="00326491">
        <w:tc>
          <w:tcPr>
            <w:tcW w:w="466" w:type="dxa"/>
            <w:shd w:val="clear" w:color="auto" w:fill="FFE599" w:themeFill="accent4" w:themeFillTint="66"/>
          </w:tcPr>
          <w:p w14:paraId="6E067504" w14:textId="77777777" w:rsidR="0081053F" w:rsidRPr="00326491" w:rsidRDefault="0081053F" w:rsidP="00326491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FFE599" w:themeFill="accent4" w:themeFillTint="66"/>
          </w:tcPr>
          <w:p w14:paraId="08C407DA" w14:textId="77777777" w:rsidR="0081053F" w:rsidRPr="00326491" w:rsidRDefault="0081053F" w:rsidP="00326491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067" w:type="dxa"/>
            <w:shd w:val="clear" w:color="auto" w:fill="FFE599" w:themeFill="accent4" w:themeFillTint="66"/>
          </w:tcPr>
          <w:p w14:paraId="636DF129" w14:textId="042B2BC0" w:rsidR="0081053F" w:rsidRPr="00326491" w:rsidRDefault="0081053F" w:rsidP="00326491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820" w:type="dxa"/>
            <w:shd w:val="clear" w:color="auto" w:fill="FFE599" w:themeFill="accent4" w:themeFillTint="66"/>
          </w:tcPr>
          <w:p w14:paraId="0BC9B03A" w14:textId="77777777" w:rsidR="0081053F" w:rsidRPr="00326491" w:rsidRDefault="0081053F" w:rsidP="00326491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1" w:type="dxa"/>
            <w:shd w:val="clear" w:color="auto" w:fill="FFE599" w:themeFill="accent4" w:themeFillTint="66"/>
          </w:tcPr>
          <w:p w14:paraId="537A5DFC" w14:textId="77777777" w:rsidR="0081053F" w:rsidRPr="00326491" w:rsidRDefault="0081053F" w:rsidP="00326491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343E4" w:rsidRPr="00326491" w14:paraId="7BB52AFF" w14:textId="77777777" w:rsidTr="00326491">
        <w:tc>
          <w:tcPr>
            <w:tcW w:w="466" w:type="dxa"/>
          </w:tcPr>
          <w:p w14:paraId="727740C1" w14:textId="2B735FB3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36.</w:t>
            </w:r>
            <w:r w:rsidR="00326491" w:rsidRPr="00326491">
              <w:rPr>
                <w:rFonts w:cstheme="minorHAnsi"/>
                <w:noProof/>
                <w:sz w:val="16"/>
                <w:szCs w:val="16"/>
              </w:rPr>
              <w:t xml:space="preserve"> i</w:t>
            </w:r>
          </w:p>
          <w:p w14:paraId="48686905" w14:textId="5A6E2611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37.</w:t>
            </w:r>
          </w:p>
        </w:tc>
        <w:tc>
          <w:tcPr>
            <w:tcW w:w="864" w:type="dxa"/>
          </w:tcPr>
          <w:p w14:paraId="7E4C79A8" w14:textId="6B8D5809" w:rsidR="00B343E4" w:rsidRPr="00326491" w:rsidRDefault="00B343E4" w:rsidP="00326491">
            <w:pPr>
              <w:spacing w:line="240" w:lineRule="auto"/>
              <w:rPr>
                <w:rFonts w:eastAsia="Calibri" w:cstheme="minorHAnsi"/>
                <w:noProof/>
                <w:color w:val="FF0000"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6891BBE2" w14:textId="15C7EC0A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067" w:type="dxa"/>
          </w:tcPr>
          <w:p w14:paraId="690AC451" w14:textId="77777777" w:rsidR="00B343E4" w:rsidRPr="00326491" w:rsidRDefault="00B343E4" w:rsidP="008C1019">
            <w:pPr>
              <w:spacing w:after="0" w:line="240" w:lineRule="auto"/>
              <w:rPr>
                <w:rFonts w:eastAsia="Calibri" w:cstheme="minorHAnsi"/>
                <w:noProof/>
                <w:color w:val="FF0000"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color w:val="FF0000"/>
                <w:sz w:val="16"/>
                <w:szCs w:val="16"/>
              </w:rPr>
              <w:t>1. pisana provjera jezik – imenice, glagoli, pridjevi/ Analiza pisane provjere</w:t>
            </w:r>
          </w:p>
          <w:p w14:paraId="31B6F302" w14:textId="77777777" w:rsidR="008C1019" w:rsidRPr="00326491" w:rsidRDefault="008C1019" w:rsidP="00E1208E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fldChar w:fldCharType="begin"/>
            </w:r>
            <w:r w:rsidRPr="00326491">
              <w:rPr>
                <w:rFonts w:eastAsia="Calibri" w:cstheme="minorHAnsi"/>
                <w:noProof/>
                <w:sz w:val="16"/>
                <w:szCs w:val="16"/>
              </w:rPr>
              <w:instrText xml:space="preserve"> HYPERLINK "https://www.profil-klett.hr/sites/default/files/metodicki-kutak/36._i_37._1._pisana_provjera_rod_i_broj_imenica_analiza_i_ispravak_ispita.docx" </w:instrText>
            </w:r>
            <w:r w:rsidRPr="00326491">
              <w:rPr>
                <w:rFonts w:eastAsia="Calibri" w:cstheme="minorHAnsi"/>
                <w:noProof/>
                <w:sz w:val="16"/>
                <w:szCs w:val="16"/>
              </w:rPr>
              <w:fldChar w:fldCharType="separate"/>
            </w:r>
            <w:r w:rsidRPr="00326491">
              <w:rPr>
                <w:rStyle w:val="Hyperlink"/>
                <w:rFonts w:eastAsia="Calibri" w:cstheme="minorHAnsi"/>
                <w:noProof/>
                <w:sz w:val="16"/>
                <w:szCs w:val="16"/>
              </w:rPr>
              <w:t>Poveznica na pripremu</w:t>
            </w:r>
          </w:p>
          <w:p w14:paraId="212FF8D4" w14:textId="39DC542D" w:rsidR="00B343E4" w:rsidRPr="00326491" w:rsidRDefault="008C1019" w:rsidP="00E1208E">
            <w:pPr>
              <w:spacing w:after="0" w:line="360" w:lineRule="auto"/>
              <w:rPr>
                <w:rFonts w:cstheme="minorHAnsi"/>
                <w:i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fldChar w:fldCharType="end"/>
            </w:r>
            <w:hyperlink r:id="rId6" w:history="1">
              <w:r w:rsidR="004B75CB" w:rsidRPr="004B75CB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820" w:type="dxa"/>
          </w:tcPr>
          <w:p w14:paraId="3405B8CA" w14:textId="1494E922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5A8EEED4" w14:textId="0436CC62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386D25DD" w14:textId="7AB346D1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A.4.4.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  <w:p w14:paraId="48699D61" w14:textId="77E49975" w:rsidR="00B343E4" w:rsidRPr="00326491" w:rsidRDefault="00B343E4" w:rsidP="003264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</w:t>
            </w:r>
            <w:r w:rsidR="005E19AC"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A.4.5.</w:t>
            </w:r>
            <w:r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411" w:type="dxa"/>
          </w:tcPr>
          <w:p w14:paraId="4AB48101" w14:textId="6A997B55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9C5D9E9" w14:textId="1C334E1E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6C76D34" w14:textId="23FF9E36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B343E4" w:rsidRPr="00326491" w14:paraId="36CDFC99" w14:textId="77777777" w:rsidTr="00326491">
        <w:tc>
          <w:tcPr>
            <w:tcW w:w="466" w:type="dxa"/>
          </w:tcPr>
          <w:p w14:paraId="703F60EF" w14:textId="421A8EBD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38.</w:t>
            </w:r>
          </w:p>
        </w:tc>
        <w:tc>
          <w:tcPr>
            <w:tcW w:w="864" w:type="dxa"/>
          </w:tcPr>
          <w:p w14:paraId="0C1FDCB4" w14:textId="5AD447F1" w:rsidR="00B343E4" w:rsidRPr="00326491" w:rsidRDefault="00B343E4" w:rsidP="00326491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t>KIS</w:t>
            </w:r>
          </w:p>
          <w:p w14:paraId="3D6294D2" w14:textId="77777777" w:rsidR="00B343E4" w:rsidRPr="00326491" w:rsidRDefault="00B343E4" w:rsidP="00326491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09F4154F" w14:textId="77777777" w:rsidR="00B343E4" w:rsidRPr="00326491" w:rsidRDefault="00B343E4" w:rsidP="00326491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4A76AB08" w14:textId="2F3926AC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</w:tc>
        <w:tc>
          <w:tcPr>
            <w:tcW w:w="2067" w:type="dxa"/>
          </w:tcPr>
          <w:p w14:paraId="4F1F623E" w14:textId="77777777" w:rsidR="00B343E4" w:rsidRDefault="00B343E4" w:rsidP="00326491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t>Priča – Pekmezi</w:t>
            </w:r>
          </w:p>
          <w:p w14:paraId="0208C6E9" w14:textId="77777777" w:rsidR="008C1019" w:rsidRPr="00326491" w:rsidRDefault="008C1019" w:rsidP="00E1208E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fldChar w:fldCharType="begin"/>
            </w:r>
            <w:r w:rsidRPr="00326491">
              <w:rPr>
                <w:rFonts w:eastAsia="Calibri" w:cstheme="minorHAnsi"/>
                <w:noProof/>
                <w:sz w:val="16"/>
                <w:szCs w:val="16"/>
              </w:rPr>
              <w:instrText xml:space="preserve"> HYPERLINK "https://www.profil-klett.hr/sites/default/files/metodicki-kutak/38._pekmezi.docx" </w:instrText>
            </w:r>
            <w:r w:rsidRPr="00326491">
              <w:rPr>
                <w:rFonts w:eastAsia="Calibri" w:cstheme="minorHAnsi"/>
                <w:noProof/>
                <w:sz w:val="16"/>
                <w:szCs w:val="16"/>
              </w:rPr>
              <w:fldChar w:fldCharType="separate"/>
            </w:r>
            <w:r w:rsidRPr="00326491">
              <w:rPr>
                <w:rStyle w:val="Hyperlink"/>
                <w:rFonts w:eastAsia="Calibri" w:cstheme="minorHAnsi"/>
                <w:noProof/>
                <w:sz w:val="16"/>
                <w:szCs w:val="16"/>
              </w:rPr>
              <w:t>Poveznica na pripremu</w:t>
            </w:r>
          </w:p>
          <w:p w14:paraId="16FBA70A" w14:textId="76FA9A4B" w:rsidR="008C1019" w:rsidRDefault="008C1019" w:rsidP="00E1208E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fldChar w:fldCharType="end"/>
            </w:r>
            <w:hyperlink r:id="rId7" w:anchor="block-2561893" w:history="1">
              <w:r w:rsidR="004B75CB" w:rsidRPr="000E5769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752BBC33" w14:textId="027EF703" w:rsidR="004B75CB" w:rsidRDefault="002B7E45" w:rsidP="00E1208E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hyperlink r:id="rId8" w:history="1">
              <w:r w:rsidR="004B75CB" w:rsidRPr="000E5769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58C35A3" w14:textId="4874B02E" w:rsidR="004B75CB" w:rsidRPr="00326491" w:rsidRDefault="00BF220B" w:rsidP="008C101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76, 77 i 78</w:t>
            </w:r>
          </w:p>
        </w:tc>
        <w:tc>
          <w:tcPr>
            <w:tcW w:w="4820" w:type="dxa"/>
          </w:tcPr>
          <w:p w14:paraId="06456B42" w14:textId="07C62CFC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sz w:val="16"/>
                <w:szCs w:val="16"/>
              </w:rPr>
              <w:t xml:space="preserve"> B.4.1.</w:t>
            </w:r>
            <w:r w:rsidRPr="00326491">
              <w:rPr>
                <w:rFonts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30306B84" w14:textId="368C0594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sz w:val="16"/>
                <w:szCs w:val="16"/>
              </w:rPr>
              <w:t xml:space="preserve"> B.4.2.</w:t>
            </w:r>
            <w:r w:rsidRPr="00326491">
              <w:rPr>
                <w:rFonts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4C9964B2" w14:textId="1615E02D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sz w:val="16"/>
                <w:szCs w:val="16"/>
              </w:rPr>
              <w:t xml:space="preserve"> B.4.4.</w:t>
            </w:r>
            <w:r w:rsidRPr="00326491">
              <w:rPr>
                <w:rFonts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33B8CDEB" w14:textId="73E5426C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53C06E43" w14:textId="466156F9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A.4.2.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1852DB88" w14:textId="35DCEFC7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69DDA918" w14:textId="0347D818" w:rsidR="00B343E4" w:rsidRPr="00326491" w:rsidRDefault="00B343E4" w:rsidP="003264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326491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="005E19AC" w:rsidRPr="00326491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A.4.4.</w:t>
            </w:r>
            <w:r w:rsidRPr="00326491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Učenik piše tekstove prema jednostavnoj strukturi.</w:t>
            </w:r>
          </w:p>
        </w:tc>
        <w:tc>
          <w:tcPr>
            <w:tcW w:w="1411" w:type="dxa"/>
          </w:tcPr>
          <w:p w14:paraId="093B4307" w14:textId="608D3793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1871226" w14:textId="4099E60E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75D014E4" w14:textId="40327A4F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5E19AC" w:rsidRPr="00326491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326491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326491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sz w:val="16"/>
                <w:szCs w:val="16"/>
              </w:rPr>
              <w:t>C.2.1.</w:t>
            </w:r>
            <w:r w:rsidRPr="00326491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sz w:val="16"/>
                <w:szCs w:val="16"/>
              </w:rPr>
              <w:t>C.2.2.</w:t>
            </w:r>
          </w:p>
          <w:p w14:paraId="18EC282D" w14:textId="0F7AE299" w:rsidR="00B343E4" w:rsidRPr="00326491" w:rsidRDefault="00B343E4" w:rsidP="00326491">
            <w:pPr>
              <w:pStyle w:val="TableParagraph"/>
              <w:tabs>
                <w:tab w:val="left" w:pos="366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zdr </w:t>
            </w:r>
            <w:r w:rsidR="005E19AC"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B.2.1.</w:t>
            </w:r>
            <w:r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A, </w:t>
            </w:r>
            <w:r w:rsidR="005E19AC"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B.2.1.</w:t>
            </w:r>
            <w:r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B, </w:t>
            </w:r>
            <w:r w:rsidR="005E19AC"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B.2.1.</w:t>
            </w:r>
            <w:r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C, </w:t>
            </w:r>
            <w:r w:rsidR="005E19AC"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B.2.2.</w:t>
            </w:r>
            <w:r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A, </w:t>
            </w:r>
            <w:r w:rsidR="005E19AC"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B.2.2.</w:t>
            </w:r>
            <w:r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B, </w:t>
            </w:r>
            <w:r w:rsidR="005E19AC"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B.2.2.</w:t>
            </w:r>
            <w:r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C</w:t>
            </w:r>
          </w:p>
        </w:tc>
      </w:tr>
      <w:tr w:rsidR="00B343E4" w:rsidRPr="00326491" w14:paraId="07E96897" w14:textId="77777777" w:rsidTr="00326491">
        <w:tc>
          <w:tcPr>
            <w:tcW w:w="466" w:type="dxa"/>
          </w:tcPr>
          <w:p w14:paraId="1760408B" w14:textId="4769112A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39.</w:t>
            </w:r>
          </w:p>
        </w:tc>
        <w:tc>
          <w:tcPr>
            <w:tcW w:w="864" w:type="dxa"/>
          </w:tcPr>
          <w:p w14:paraId="5E27002A" w14:textId="0101FF99" w:rsidR="00B343E4" w:rsidRPr="00326491" w:rsidRDefault="00B343E4" w:rsidP="00326491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t>KIS/HJIK</w:t>
            </w:r>
          </w:p>
          <w:p w14:paraId="193E2553" w14:textId="77777777" w:rsidR="00B343E4" w:rsidRPr="00326491" w:rsidRDefault="00B343E4" w:rsidP="00326491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002AA15F" w14:textId="77777777" w:rsidR="00B343E4" w:rsidRPr="00326491" w:rsidRDefault="00B343E4" w:rsidP="00326491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298C87F" w14:textId="7AEBB76D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067" w:type="dxa"/>
          </w:tcPr>
          <w:p w14:paraId="6370C544" w14:textId="3F97AD6D" w:rsidR="00B343E4" w:rsidRDefault="00B343E4" w:rsidP="00326491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t>Svi sveti -</w:t>
            </w:r>
            <w:r w:rsidR="00BF220B">
              <w:rPr>
                <w:rFonts w:eastAsia="Calibri" w:cstheme="minorHAnsi"/>
                <w:noProof/>
                <w:sz w:val="16"/>
                <w:szCs w:val="16"/>
              </w:rPr>
              <w:t xml:space="preserve"> </w:t>
            </w:r>
            <w:r w:rsidRPr="00326491">
              <w:rPr>
                <w:rFonts w:eastAsia="Calibri" w:cstheme="minorHAnsi"/>
                <w:noProof/>
                <w:sz w:val="16"/>
                <w:szCs w:val="16"/>
              </w:rPr>
              <w:t>pripovijedanje prema poticaju</w:t>
            </w:r>
          </w:p>
          <w:p w14:paraId="784CB8FC" w14:textId="77777777" w:rsidR="008C1019" w:rsidRPr="00326491" w:rsidRDefault="008C1019" w:rsidP="00E1208E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fldChar w:fldCharType="begin"/>
            </w:r>
            <w:r w:rsidRPr="00326491">
              <w:rPr>
                <w:rFonts w:eastAsia="Calibri" w:cstheme="minorHAnsi"/>
                <w:noProof/>
                <w:sz w:val="16"/>
                <w:szCs w:val="16"/>
              </w:rPr>
              <w:instrText xml:space="preserve"> HYPERLINK "https://www.profil-klett.hr/sites/default/files/metodicki-kutak/39._svi_sveti_pripovijedanje_prema_poticaju.docx" </w:instrText>
            </w:r>
            <w:r w:rsidRPr="00326491">
              <w:rPr>
                <w:rFonts w:eastAsia="Calibri" w:cstheme="minorHAnsi"/>
                <w:noProof/>
                <w:sz w:val="16"/>
                <w:szCs w:val="16"/>
              </w:rPr>
              <w:fldChar w:fldCharType="separate"/>
            </w:r>
            <w:r w:rsidRPr="00326491">
              <w:rPr>
                <w:rStyle w:val="Hyperlink"/>
                <w:rFonts w:eastAsia="Calibri" w:cstheme="minorHAnsi"/>
                <w:noProof/>
                <w:sz w:val="16"/>
                <w:szCs w:val="16"/>
              </w:rPr>
              <w:t>Poveznica na pripremu</w:t>
            </w:r>
          </w:p>
          <w:p w14:paraId="53D02DF1" w14:textId="283BD609" w:rsidR="00BF220B" w:rsidRDefault="008C1019" w:rsidP="00E1208E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fldChar w:fldCharType="end"/>
            </w:r>
            <w:hyperlink r:id="rId9" w:anchor="block-2562059" w:history="1">
              <w:r w:rsidR="00BF220B" w:rsidRPr="000E5769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1A508C3A" w14:textId="6C0466CF" w:rsidR="008C1019" w:rsidRPr="00326491" w:rsidRDefault="00BF220B" w:rsidP="00BF220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7</w:t>
            </w:r>
            <w:r w:rsidR="00F63414">
              <w:rPr>
                <w:rFonts w:cstheme="minorHAnsi"/>
                <w:noProof/>
                <w:sz w:val="16"/>
                <w:szCs w:val="16"/>
              </w:rPr>
              <w:t>9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F63414">
              <w:rPr>
                <w:rFonts w:cstheme="minorHAnsi"/>
                <w:noProof/>
                <w:sz w:val="16"/>
                <w:szCs w:val="16"/>
              </w:rPr>
              <w:t>80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 w:rsidR="00F63414">
              <w:rPr>
                <w:rFonts w:cstheme="minorHAnsi"/>
                <w:noProof/>
                <w:sz w:val="16"/>
                <w:szCs w:val="16"/>
              </w:rPr>
              <w:t>81</w:t>
            </w:r>
          </w:p>
        </w:tc>
        <w:tc>
          <w:tcPr>
            <w:tcW w:w="4820" w:type="dxa"/>
          </w:tcPr>
          <w:p w14:paraId="068B3986" w14:textId="1FC9D39E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sz w:val="16"/>
                <w:szCs w:val="16"/>
              </w:rPr>
              <w:t xml:space="preserve"> B.4.1.</w:t>
            </w:r>
            <w:r w:rsidRPr="00326491">
              <w:rPr>
                <w:rFonts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262A6DCC" w14:textId="44E24002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sz w:val="16"/>
                <w:szCs w:val="16"/>
              </w:rPr>
              <w:t xml:space="preserve"> B.4.2.</w:t>
            </w:r>
            <w:r w:rsidRPr="00326491">
              <w:rPr>
                <w:rFonts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44C2F3B7" w14:textId="3FFBEB29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sz w:val="16"/>
                <w:szCs w:val="16"/>
              </w:rPr>
              <w:t xml:space="preserve"> B.4.4.</w:t>
            </w:r>
            <w:r w:rsidRPr="00326491">
              <w:rPr>
                <w:rFonts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060C8DB3" w14:textId="50C8CA12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2AA4B3D1" w14:textId="22936B68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A.4.2.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0B931DB7" w14:textId="7CBF864B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34B4DCE2" w14:textId="5E59ABBF" w:rsidR="00B343E4" w:rsidRPr="00326491" w:rsidRDefault="00B343E4" w:rsidP="003264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326491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="005E19AC" w:rsidRPr="00326491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A.4.4.</w:t>
            </w:r>
            <w:r w:rsidRPr="00326491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Učenik piše tekstove prema jednostavnoj strukturi.</w:t>
            </w:r>
          </w:p>
        </w:tc>
        <w:tc>
          <w:tcPr>
            <w:tcW w:w="1411" w:type="dxa"/>
          </w:tcPr>
          <w:p w14:paraId="41D3E17D" w14:textId="572361B4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787E5073" w14:textId="4AB0B431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0E13607" w14:textId="5DD1354E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5E19AC" w:rsidRPr="00326491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326491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326491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sz w:val="16"/>
                <w:szCs w:val="16"/>
              </w:rPr>
              <w:t>C.2.1.</w:t>
            </w:r>
            <w:r w:rsidRPr="00326491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sz w:val="16"/>
                <w:szCs w:val="16"/>
              </w:rPr>
              <w:t>C.2.2.</w:t>
            </w:r>
          </w:p>
          <w:p w14:paraId="2FF5E89C" w14:textId="25B11BFD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B343E4" w:rsidRPr="00326491" w14:paraId="6AA1EB24" w14:textId="77777777" w:rsidTr="00326491">
        <w:tc>
          <w:tcPr>
            <w:tcW w:w="466" w:type="dxa"/>
          </w:tcPr>
          <w:p w14:paraId="205E2583" w14:textId="0596D1CB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40.</w:t>
            </w:r>
          </w:p>
        </w:tc>
        <w:tc>
          <w:tcPr>
            <w:tcW w:w="864" w:type="dxa"/>
          </w:tcPr>
          <w:p w14:paraId="58803BAD" w14:textId="19CD5517" w:rsidR="00B343E4" w:rsidRPr="00326491" w:rsidRDefault="00B343E4" w:rsidP="00326491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4A7E38E9" w14:textId="77777777" w:rsidR="00B343E4" w:rsidRPr="00326491" w:rsidRDefault="00B343E4" w:rsidP="00326491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75A0D0C" w14:textId="77777777" w:rsidR="00B343E4" w:rsidRPr="00326491" w:rsidRDefault="00B343E4" w:rsidP="00326491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56D1DAB5" w14:textId="745C21F5" w:rsidR="00B343E4" w:rsidRPr="00326491" w:rsidRDefault="00B343E4" w:rsidP="008C1019">
            <w:pPr>
              <w:spacing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067" w:type="dxa"/>
          </w:tcPr>
          <w:p w14:paraId="537C7417" w14:textId="77777777" w:rsidR="00B343E4" w:rsidRDefault="00B343E4" w:rsidP="00326491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t>Glagoli – izricanje prošlosti</w:t>
            </w:r>
          </w:p>
          <w:p w14:paraId="687E6806" w14:textId="77777777" w:rsidR="008C1019" w:rsidRPr="00326491" w:rsidRDefault="002B7E45" w:rsidP="00E1208E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hyperlink r:id="rId10" w:history="1">
              <w:r w:rsidR="008C1019" w:rsidRPr="00326491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CB65570" w14:textId="084FC7BD" w:rsidR="00F63414" w:rsidRDefault="002B7E45" w:rsidP="00E1208E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hyperlink r:id="rId11" w:anchor="block-2561737" w:history="1">
              <w:r w:rsidR="00F63414" w:rsidRPr="000E5769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39F87FC8" w14:textId="17D2161B" w:rsidR="00F63414" w:rsidRDefault="002B7E45" w:rsidP="00E1208E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hyperlink r:id="rId12" w:history="1">
              <w:r w:rsidR="00F63414" w:rsidRPr="00CF1056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BC03838" w14:textId="192ADBB9" w:rsidR="008C1019" w:rsidRPr="00326491" w:rsidRDefault="00F63414" w:rsidP="00F6341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2B7E45">
              <w:rPr>
                <w:rFonts w:cstheme="minorHAnsi"/>
                <w:noProof/>
                <w:sz w:val="16"/>
                <w:szCs w:val="16"/>
              </w:rPr>
              <w:t>8</w:t>
            </w:r>
            <w:r w:rsidR="000E5769">
              <w:rPr>
                <w:rFonts w:cstheme="minorHAnsi"/>
                <w:noProof/>
                <w:sz w:val="16"/>
                <w:szCs w:val="16"/>
              </w:rPr>
              <w:t>4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 w:rsidR="002B7E45">
              <w:rPr>
                <w:rFonts w:cstheme="minorHAnsi"/>
                <w:noProof/>
                <w:sz w:val="16"/>
                <w:szCs w:val="16"/>
              </w:rPr>
              <w:t>8</w:t>
            </w:r>
            <w:r w:rsidR="000E5769">
              <w:rPr>
                <w:rFonts w:cstheme="minorHAnsi"/>
                <w:noProof/>
                <w:sz w:val="16"/>
                <w:szCs w:val="16"/>
              </w:rPr>
              <w:t>5</w:t>
            </w:r>
          </w:p>
        </w:tc>
        <w:tc>
          <w:tcPr>
            <w:tcW w:w="4820" w:type="dxa"/>
          </w:tcPr>
          <w:p w14:paraId="7AE273E5" w14:textId="00C7F7F5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5C8511B9" w14:textId="59B1CB47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A.4.2.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7805D805" w14:textId="151304A5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133D34A6" w14:textId="1C0426A9" w:rsidR="00B343E4" w:rsidRPr="00326491" w:rsidRDefault="00B343E4" w:rsidP="00326491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A.4.4.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  <w:p w14:paraId="35DC6ACA" w14:textId="0865A757" w:rsidR="00B343E4" w:rsidRPr="00326491" w:rsidRDefault="00B343E4" w:rsidP="003264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</w:t>
            </w:r>
            <w:r w:rsidR="005E19AC"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A.4.5.</w:t>
            </w:r>
            <w:r w:rsidRPr="00326491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411" w:type="dxa"/>
          </w:tcPr>
          <w:p w14:paraId="25A15C77" w14:textId="32EBFDD0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A64F65B" w14:textId="79EDC278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326491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E4BD294" w14:textId="77777777" w:rsidR="00B343E4" w:rsidRPr="00326491" w:rsidRDefault="00B343E4" w:rsidP="00326491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A26B95C" w14:textId="0339250C" w:rsidR="00B343E4" w:rsidRPr="00326491" w:rsidRDefault="00B343E4" w:rsidP="00326491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086D4EFD" w14:textId="77777777" w:rsidR="008E05E2" w:rsidRPr="00FD458B" w:rsidRDefault="008E05E2" w:rsidP="00FD458B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2D85D5AA" w14:textId="32CD48C4" w:rsidR="0081053F" w:rsidRPr="00FD458B" w:rsidRDefault="0081053F" w:rsidP="00FD458B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FD458B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"/>
        <w:gridCol w:w="864"/>
        <w:gridCol w:w="2674"/>
        <w:gridCol w:w="3544"/>
        <w:gridCol w:w="2120"/>
      </w:tblGrid>
      <w:tr w:rsidR="00B03C63" w:rsidRPr="00326491" w14:paraId="58D41F3A" w14:textId="77777777" w:rsidTr="0026657B">
        <w:tc>
          <w:tcPr>
            <w:tcW w:w="426" w:type="dxa"/>
            <w:shd w:val="clear" w:color="auto" w:fill="FFE599" w:themeFill="accent4" w:themeFillTint="66"/>
          </w:tcPr>
          <w:p w14:paraId="0262B07B" w14:textId="77777777" w:rsidR="0081053F" w:rsidRPr="00326491" w:rsidRDefault="0081053F" w:rsidP="00326491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FFE599" w:themeFill="accent4" w:themeFillTint="66"/>
          </w:tcPr>
          <w:p w14:paraId="1F190A5E" w14:textId="77777777" w:rsidR="0081053F" w:rsidRPr="00326491" w:rsidRDefault="0081053F" w:rsidP="00326491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74" w:type="dxa"/>
            <w:shd w:val="clear" w:color="auto" w:fill="FFE599" w:themeFill="accent4" w:themeFillTint="66"/>
          </w:tcPr>
          <w:p w14:paraId="1EAF8E05" w14:textId="302132A6" w:rsidR="0081053F" w:rsidRPr="00326491" w:rsidRDefault="0081053F" w:rsidP="00326491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544" w:type="dxa"/>
            <w:shd w:val="clear" w:color="auto" w:fill="FFE599" w:themeFill="accent4" w:themeFillTint="66"/>
          </w:tcPr>
          <w:p w14:paraId="4FE82670" w14:textId="77777777" w:rsidR="0081053F" w:rsidRPr="00326491" w:rsidRDefault="0081053F" w:rsidP="00326491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0" w:type="dxa"/>
            <w:shd w:val="clear" w:color="auto" w:fill="FFE599" w:themeFill="accent4" w:themeFillTint="66"/>
          </w:tcPr>
          <w:p w14:paraId="1817819D" w14:textId="77777777" w:rsidR="0081053F" w:rsidRPr="00326491" w:rsidRDefault="0081053F" w:rsidP="00326491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343E4" w:rsidRPr="00326491" w14:paraId="06661B3C" w14:textId="77777777" w:rsidTr="0026657B">
        <w:tc>
          <w:tcPr>
            <w:tcW w:w="426" w:type="dxa"/>
          </w:tcPr>
          <w:p w14:paraId="5CBEE0F1" w14:textId="3259052A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29.</w:t>
            </w:r>
          </w:p>
        </w:tc>
        <w:tc>
          <w:tcPr>
            <w:tcW w:w="864" w:type="dxa"/>
          </w:tcPr>
          <w:p w14:paraId="75F79D40" w14:textId="77777777" w:rsidR="00DD5D78" w:rsidRPr="00326491" w:rsidRDefault="00DD5D78" w:rsidP="00326491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259E9F72" w14:textId="77777777" w:rsidR="00B343E4" w:rsidRPr="00326491" w:rsidRDefault="00B343E4" w:rsidP="00326491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21C85478" w14:textId="58A03250" w:rsidR="00B343E4" w:rsidRPr="00326491" w:rsidRDefault="00B343E4" w:rsidP="008C1019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74" w:type="dxa"/>
          </w:tcPr>
          <w:p w14:paraId="30C0D842" w14:textId="77777777" w:rsidR="00B343E4" w:rsidRPr="00326491" w:rsidRDefault="00B343E4" w:rsidP="008C1019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t>Pisano zbrajanje brojeva do 1 000 000 – PIV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36C0BA9" w14:textId="6E240ED2" w:rsidR="00CC68FD" w:rsidRPr="00E81E4E" w:rsidRDefault="00CC68FD" w:rsidP="00CC68FD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>HYPERLINK "https://www.profil-klett.hr/sites/default/files/metodicki-kutak/29._priprema_-_pisano_zbrajanje_brojeva_do_1_000_000_-_piv.docx"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E81E4E">
              <w:rPr>
                <w:rStyle w:val="Hyperlink"/>
                <w:rFonts w:cstheme="minorHAnsi"/>
                <w:noProof/>
                <w:sz w:val="16"/>
                <w:szCs w:val="16"/>
              </w:rPr>
              <w:t xml:space="preserve">Poveznica na pripremu </w:t>
            </w:r>
            <w:r w:rsidRPr="00E81E4E">
              <w:rPr>
                <w:rStyle w:val="Hyperlink"/>
                <w:sz w:val="16"/>
                <w:szCs w:val="16"/>
              </w:rPr>
              <w:t>s tablicom za vrednovanje</w:t>
            </w:r>
          </w:p>
          <w:p w14:paraId="210C605E" w14:textId="77777777" w:rsidR="00B343E4" w:rsidRPr="00971454" w:rsidRDefault="00CC68FD" w:rsidP="00154678">
            <w:pPr>
              <w:spacing w:after="0" w:line="360" w:lineRule="auto"/>
              <w:rPr>
                <w:rFonts w:cstheme="minorHAnsi"/>
                <w:iCs/>
                <w:noProof/>
                <w:sz w:val="8"/>
                <w:szCs w:val="8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5761E2AD" w14:textId="6B5575A9" w:rsidR="00CA228B" w:rsidRDefault="002B7E45" w:rsidP="00154678">
            <w:pPr>
              <w:spacing w:after="0" w:line="36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hyperlink r:id="rId13" w:history="1">
              <w:r w:rsidR="00CA228B" w:rsidRPr="00A9632C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DOS</w:t>
              </w:r>
              <w:r w:rsidR="00DF2DAF" w:rsidRPr="00A9632C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 xml:space="preserve"> 1</w:t>
              </w:r>
            </w:hyperlink>
          </w:p>
          <w:p w14:paraId="53D863BE" w14:textId="0B106ACD" w:rsidR="00DF2DAF" w:rsidRDefault="002B7E45" w:rsidP="00154678">
            <w:pPr>
              <w:spacing w:after="0" w:line="36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hyperlink r:id="rId14" w:history="1">
              <w:r w:rsidR="00DF2DAF" w:rsidRPr="00A9632C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DOS 2</w:t>
              </w:r>
            </w:hyperlink>
          </w:p>
          <w:p w14:paraId="585E8556" w14:textId="31FD9EDF" w:rsidR="00DF2DAF" w:rsidRDefault="002B7E45" w:rsidP="00154678">
            <w:pPr>
              <w:spacing w:after="0" w:line="36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hyperlink r:id="rId15" w:history="1">
              <w:r w:rsidR="003C6628" w:rsidRPr="00A9632C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 xml:space="preserve">DOS </w:t>
              </w:r>
              <w:r w:rsidR="00DF2DAF" w:rsidRPr="00A9632C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3</w:t>
              </w:r>
            </w:hyperlink>
          </w:p>
          <w:p w14:paraId="1F87DCA8" w14:textId="3813C883" w:rsidR="00971454" w:rsidRPr="00971454" w:rsidRDefault="00154678" w:rsidP="009A3ED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</w:t>
            </w:r>
            <w:r w:rsidR="001C2C96">
              <w:rPr>
                <w:rFonts w:cstheme="minorHAnsi"/>
                <w:noProof/>
                <w:sz w:val="16"/>
                <w:szCs w:val="16"/>
              </w:rPr>
              <w:t xml:space="preserve">zbirka zadataka str. </w:t>
            </w:r>
            <w:r w:rsidR="003C6628">
              <w:rPr>
                <w:rFonts w:cstheme="minorHAnsi"/>
                <w:noProof/>
                <w:sz w:val="16"/>
                <w:szCs w:val="16"/>
              </w:rPr>
              <w:t>52 - 71</w:t>
            </w:r>
          </w:p>
        </w:tc>
        <w:tc>
          <w:tcPr>
            <w:tcW w:w="3544" w:type="dxa"/>
          </w:tcPr>
          <w:p w14:paraId="69E41C26" w14:textId="023103B4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A.4.1.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6F18D756" w14:textId="7EC1051D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A.4.2.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2709EFE9" w14:textId="46CC51ED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A.4.4.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43458640" w14:textId="042B68FF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B.4.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1 Određuje vrijednost nepoznate veličine u jednakostima ili nejednakostima.</w:t>
            </w:r>
          </w:p>
          <w:p w14:paraId="3A28D8A5" w14:textId="7542B30A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E.4.1.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120" w:type="dxa"/>
          </w:tcPr>
          <w:p w14:paraId="668FE661" w14:textId="7344539C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A.4.3.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9860263" w14:textId="753B8E60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PID OŠ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 A. B. C.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D.4.1.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5166010" w14:textId="76D3DF54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6702652" w14:textId="0D5FC9D9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</w:p>
          <w:p w14:paraId="377AEFD5" w14:textId="6C2C6A1E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pod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24F8245" w14:textId="40E9ED01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 A.2.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B.2.3.,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 C.2.3., C.2.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 D.2.1.</w:t>
            </w:r>
          </w:p>
          <w:p w14:paraId="4C0C13F2" w14:textId="4624DD18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zdr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B.</w:t>
            </w:r>
          </w:p>
        </w:tc>
      </w:tr>
      <w:tr w:rsidR="00B343E4" w:rsidRPr="00326491" w14:paraId="2CB1ED31" w14:textId="77777777" w:rsidTr="0026657B">
        <w:tc>
          <w:tcPr>
            <w:tcW w:w="426" w:type="dxa"/>
          </w:tcPr>
          <w:p w14:paraId="162F8AFE" w14:textId="624545FC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30.</w:t>
            </w:r>
          </w:p>
        </w:tc>
        <w:tc>
          <w:tcPr>
            <w:tcW w:w="864" w:type="dxa"/>
          </w:tcPr>
          <w:p w14:paraId="37589178" w14:textId="77777777" w:rsidR="00DD5D78" w:rsidRPr="00326491" w:rsidRDefault="00DD5D78" w:rsidP="00326491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16615509" w14:textId="77777777" w:rsidR="00B343E4" w:rsidRPr="00326491" w:rsidRDefault="00B343E4" w:rsidP="00326491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3AA439F7" w14:textId="3579F09A" w:rsidR="00B343E4" w:rsidRPr="00326491" w:rsidRDefault="00B343E4" w:rsidP="008C1019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74" w:type="dxa"/>
          </w:tcPr>
          <w:p w14:paraId="2FD6C17E" w14:textId="77777777" w:rsidR="00B343E4" w:rsidRPr="00326491" w:rsidRDefault="00B343E4" w:rsidP="008C1019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lastRenderedPageBreak/>
              <w:t>Pisano oduzimanje četveroznamenkastih brojeva (bez prijelaza) – O</w:t>
            </w:r>
          </w:p>
          <w:p w14:paraId="6D615729" w14:textId="77777777" w:rsidR="008C1019" w:rsidRPr="00326491" w:rsidRDefault="002B7E45" w:rsidP="00154678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6" w:history="1">
              <w:r w:rsidR="008C1019" w:rsidRPr="0032649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88DAED7" w14:textId="30A13667" w:rsidR="00154678" w:rsidRDefault="002B7E45" w:rsidP="00154678">
            <w:pPr>
              <w:spacing w:after="0" w:line="36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hyperlink r:id="rId17" w:history="1">
              <w:r w:rsidR="00154678" w:rsidRPr="006E2A11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49507FB0" w14:textId="57EB4E4A" w:rsidR="00B343E4" w:rsidRPr="00326491" w:rsidRDefault="00154678" w:rsidP="0015467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DB4651">
              <w:rPr>
                <w:rFonts w:cstheme="minorHAnsi"/>
                <w:noProof/>
                <w:sz w:val="16"/>
                <w:szCs w:val="16"/>
              </w:rPr>
              <w:t>97, 98 i 99</w:t>
            </w:r>
          </w:p>
        </w:tc>
        <w:tc>
          <w:tcPr>
            <w:tcW w:w="3544" w:type="dxa"/>
          </w:tcPr>
          <w:p w14:paraId="5CE536E1" w14:textId="7958F114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lastRenderedPageBreak/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A.4.1.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60774049" w14:textId="0C90EBB1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A.4.2.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59EA1599" w14:textId="7A1C87FD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lastRenderedPageBreak/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A.4.4.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044B69B3" w14:textId="343D8CA1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B.4.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1 Određuje vrijednost nepoznate veličine u jednakostima ili nejednakostima.</w:t>
            </w:r>
          </w:p>
          <w:p w14:paraId="09EB2F10" w14:textId="7A7B642A" w:rsidR="00B343E4" w:rsidRPr="00326491" w:rsidRDefault="00B343E4" w:rsidP="003264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326491">
              <w:rPr>
                <w:rFonts w:asciiTheme="minorHAnsi" w:eastAsia="Calibr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1. Provodi jednostavna istraživanja i analizira dobivene podatke.</w:t>
            </w:r>
          </w:p>
        </w:tc>
        <w:tc>
          <w:tcPr>
            <w:tcW w:w="2120" w:type="dxa"/>
          </w:tcPr>
          <w:p w14:paraId="38624DD0" w14:textId="1208CDA2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OŠ HJ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A.4.3.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E4FF928" w14:textId="529F6F00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PID OŠ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 A. B. C.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D.4.1.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D165024" w14:textId="7419329F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 xml:space="preserve">ikt A.2.1.,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C0D6265" w14:textId="2ED6EAFE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</w:p>
          <w:p w14:paraId="025908C4" w14:textId="2EAED128" w:rsidR="00B343E4" w:rsidRPr="00326491" w:rsidRDefault="00B343E4" w:rsidP="003264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uku 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A.2.1.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, A.2.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2.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, B.2.1., B.2.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2.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B.2.3., 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B.2.4.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C.2.1.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C.2.2.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, C.2.3., C.2.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4.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, D.2.1.</w:t>
            </w:r>
          </w:p>
        </w:tc>
      </w:tr>
      <w:tr w:rsidR="00B343E4" w:rsidRPr="00326491" w14:paraId="4590BE7E" w14:textId="77777777" w:rsidTr="0026657B">
        <w:tc>
          <w:tcPr>
            <w:tcW w:w="426" w:type="dxa"/>
          </w:tcPr>
          <w:p w14:paraId="40E54E2A" w14:textId="4CB26EFC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lastRenderedPageBreak/>
              <w:t>31.</w:t>
            </w:r>
          </w:p>
        </w:tc>
        <w:tc>
          <w:tcPr>
            <w:tcW w:w="864" w:type="dxa"/>
          </w:tcPr>
          <w:p w14:paraId="5BD16DC0" w14:textId="77777777" w:rsidR="00DD5D78" w:rsidRPr="00326491" w:rsidRDefault="00DD5D78" w:rsidP="00326491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6543146B" w14:textId="77777777" w:rsidR="00B343E4" w:rsidRPr="00326491" w:rsidRDefault="00B343E4" w:rsidP="00326491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0F19F32F" w14:textId="7C7FE993" w:rsidR="00B343E4" w:rsidRPr="00326491" w:rsidRDefault="00B343E4" w:rsidP="008C1019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74" w:type="dxa"/>
          </w:tcPr>
          <w:p w14:paraId="04CBB432" w14:textId="77777777" w:rsidR="00B343E4" w:rsidRPr="00326491" w:rsidRDefault="00B343E4" w:rsidP="008C1019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t>Pisano oduzimanje četveroznamenkastih brojeva (s prijelazom) – O</w:t>
            </w:r>
          </w:p>
          <w:p w14:paraId="7CE50E23" w14:textId="7683F1AB" w:rsidR="000B031A" w:rsidRPr="000B031A" w:rsidRDefault="002B7E45" w:rsidP="000B031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8" w:history="1">
              <w:r w:rsidR="000B031A" w:rsidRPr="000B031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 s tablicom za vrednovanje</w:t>
              </w:r>
            </w:hyperlink>
          </w:p>
          <w:p w14:paraId="5971203C" w14:textId="77777777" w:rsidR="00A9632C" w:rsidRPr="00A9632C" w:rsidRDefault="00A9632C" w:rsidP="00154678">
            <w:pPr>
              <w:spacing w:after="0" w:line="360" w:lineRule="auto"/>
              <w:rPr>
                <w:rFonts w:cstheme="minorHAnsi"/>
                <w:iCs/>
                <w:noProof/>
                <w:sz w:val="8"/>
                <w:szCs w:val="8"/>
              </w:rPr>
            </w:pPr>
          </w:p>
          <w:p w14:paraId="7CB5ECFF" w14:textId="05561B3A" w:rsidR="00154678" w:rsidRDefault="002B7E45" w:rsidP="00154678">
            <w:pPr>
              <w:spacing w:after="0" w:line="36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hyperlink r:id="rId19" w:history="1">
              <w:r w:rsidR="00154678" w:rsidRPr="00DB4651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71930DB7" w14:textId="2C6F1C04" w:rsidR="00B343E4" w:rsidRPr="00326491" w:rsidRDefault="00154678" w:rsidP="0015467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8F5447">
              <w:rPr>
                <w:rFonts w:cstheme="minorHAnsi"/>
                <w:noProof/>
                <w:sz w:val="16"/>
                <w:szCs w:val="16"/>
              </w:rPr>
              <w:t>103, 104 i 105</w:t>
            </w:r>
          </w:p>
        </w:tc>
        <w:tc>
          <w:tcPr>
            <w:tcW w:w="3544" w:type="dxa"/>
          </w:tcPr>
          <w:p w14:paraId="77638E1B" w14:textId="3C51843A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A.4.1.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414F92A7" w14:textId="2938D63C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A.4.2.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24B9D96D" w14:textId="2AEA7EED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A.4.4.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08D6EC63" w14:textId="7B604F1E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B.4.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1 Određuje vrijednost nepoznate veličine u jednakostima ili nejednakostima.</w:t>
            </w:r>
          </w:p>
          <w:p w14:paraId="668B17BC" w14:textId="714882F9" w:rsidR="00B343E4" w:rsidRPr="00326491" w:rsidRDefault="00B343E4" w:rsidP="003264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326491">
              <w:rPr>
                <w:rFonts w:asciiTheme="minorHAnsi" w:eastAsia="Calibri" w:hAnsiTheme="minorHAnsi" w:cstheme="minorHAnsi"/>
                <w:b w:val="0"/>
                <w:noProof/>
                <w:sz w:val="16"/>
                <w:szCs w:val="16"/>
                <w:lang w:val="hr-HR"/>
              </w:rPr>
              <w:t>MAT OŠ</w:t>
            </w:r>
            <w:r w:rsidR="005E19AC" w:rsidRPr="00326491">
              <w:rPr>
                <w:rFonts w:asciiTheme="minorHAnsi" w:eastAsia="Calibr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E.4.1.</w:t>
            </w:r>
            <w:r w:rsidRPr="00326491">
              <w:rPr>
                <w:rFonts w:asciiTheme="minorHAnsi" w:eastAsia="Calibr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Provodi jednostavna istraživanja i analizira dobivene podatke.</w:t>
            </w:r>
          </w:p>
        </w:tc>
        <w:tc>
          <w:tcPr>
            <w:tcW w:w="2120" w:type="dxa"/>
          </w:tcPr>
          <w:p w14:paraId="3E32F1E9" w14:textId="17DA78B5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A.4.3.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37740B3" w14:textId="1D577DA7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PID OŠ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B.4.1.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B.4.4.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 A. B. C.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D.4.1.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50F9F0B0" w14:textId="0F1B8B18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F936BBA" w14:textId="16251DFA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</w:p>
          <w:p w14:paraId="1A338562" w14:textId="412F5083" w:rsidR="00B343E4" w:rsidRPr="00326491" w:rsidRDefault="00B343E4" w:rsidP="00326491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uku 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A.2.1.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, A.2.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2.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, B.2.1., B.2.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2.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B.2.3., 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B.2.4.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C.2.1.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C.2.2.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, C.2.3., C.2.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4.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, D.2.1.</w:t>
            </w:r>
          </w:p>
        </w:tc>
      </w:tr>
      <w:tr w:rsidR="00B343E4" w:rsidRPr="00326491" w14:paraId="1A450537" w14:textId="77777777" w:rsidTr="0026657B">
        <w:trPr>
          <w:trHeight w:val="351"/>
        </w:trPr>
        <w:tc>
          <w:tcPr>
            <w:tcW w:w="426" w:type="dxa"/>
          </w:tcPr>
          <w:p w14:paraId="5CE8C2F6" w14:textId="09A1D484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32.</w:t>
            </w:r>
          </w:p>
        </w:tc>
        <w:tc>
          <w:tcPr>
            <w:tcW w:w="864" w:type="dxa"/>
          </w:tcPr>
          <w:p w14:paraId="0C6C51B2" w14:textId="77777777" w:rsidR="00DD5D78" w:rsidRPr="00326491" w:rsidRDefault="00DD5D78" w:rsidP="00326491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322BA227" w14:textId="77777777" w:rsidR="00B343E4" w:rsidRPr="00326491" w:rsidRDefault="00B343E4" w:rsidP="00326491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59BEC2C" w14:textId="13B25283" w:rsidR="00B343E4" w:rsidRPr="00326491" w:rsidRDefault="00B343E4" w:rsidP="00326491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2674" w:type="dxa"/>
          </w:tcPr>
          <w:p w14:paraId="39CBD8D4" w14:textId="77777777" w:rsidR="00B343E4" w:rsidRPr="00326491" w:rsidRDefault="00B343E4" w:rsidP="008C101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noProof/>
                <w:sz w:val="16"/>
                <w:szCs w:val="16"/>
              </w:rPr>
              <w:t xml:space="preserve">Pisano oduzimanje četveroznamenkastih brojeva - </w:t>
            </w:r>
            <w:r w:rsidRPr="00326491">
              <w:rPr>
                <w:rFonts w:cstheme="minorHAnsi"/>
                <w:noProof/>
                <w:sz w:val="16"/>
                <w:szCs w:val="16"/>
              </w:rPr>
              <w:t>PIV</w:t>
            </w:r>
          </w:p>
          <w:p w14:paraId="6D33A0D0" w14:textId="2B8BA260" w:rsidR="00CA228B" w:rsidRPr="00CA228B" w:rsidRDefault="00CA228B" w:rsidP="00CA228B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"https://www.profil-klett.hr/sites/default/files/metodicki-kutak/32._priprema_-_pisano_oduzimanje_cetveroznamenkastih_brojeva_-_piv.docx"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CA228B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 s tablicom za vrednovanje</w:t>
            </w:r>
          </w:p>
          <w:p w14:paraId="05ED57AC" w14:textId="77777777" w:rsidR="00DB4651" w:rsidRPr="00DB4651" w:rsidRDefault="00CA228B" w:rsidP="00154678">
            <w:pPr>
              <w:spacing w:after="0" w:line="360" w:lineRule="auto"/>
              <w:rPr>
                <w:rFonts w:cstheme="minorHAnsi"/>
                <w:noProof/>
                <w:sz w:val="8"/>
                <w:szCs w:val="8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66989FEF" w14:textId="13859654" w:rsidR="00154678" w:rsidRDefault="002B7E45" w:rsidP="00154678">
            <w:pPr>
              <w:spacing w:after="0" w:line="36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hyperlink r:id="rId20" w:history="1">
              <w:r w:rsidR="00154678" w:rsidRPr="00882215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29C04F51" w14:textId="27C3E813" w:rsidR="00B343E4" w:rsidRPr="00326491" w:rsidRDefault="00154678" w:rsidP="0015467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8F5447">
              <w:rPr>
                <w:rFonts w:cstheme="minorHAnsi"/>
                <w:noProof/>
                <w:sz w:val="16"/>
                <w:szCs w:val="16"/>
              </w:rPr>
              <w:t>100, 101, 102, 106, 107, 108 i 109</w:t>
            </w:r>
          </w:p>
        </w:tc>
        <w:tc>
          <w:tcPr>
            <w:tcW w:w="3544" w:type="dxa"/>
          </w:tcPr>
          <w:p w14:paraId="774A4646" w14:textId="7585524D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B.4.1.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7776E9D5" w14:textId="75BA363C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A.4.2.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27F57AB4" w14:textId="661BBCFD" w:rsidR="00B343E4" w:rsidRPr="00326491" w:rsidRDefault="00B343E4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A.4.4.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5BED33AB" w14:textId="7BEAB897" w:rsidR="00B343E4" w:rsidRPr="00326491" w:rsidRDefault="00B343E4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120" w:type="dxa"/>
          </w:tcPr>
          <w:p w14:paraId="0F711BA4" w14:textId="1633AF66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A.4.3.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13E2AAA" w14:textId="6AB8012C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PID OŠ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B.4.1.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B.4.4.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, A. B. C.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D.4.1.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8F76531" w14:textId="38E18ACC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55F1F3CC" w14:textId="47AC70C0" w:rsidR="00B343E4" w:rsidRPr="00326491" w:rsidRDefault="00B343E4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C.2.4.</w:t>
            </w:r>
          </w:p>
          <w:p w14:paraId="5C21DDC0" w14:textId="150F8DB9" w:rsidR="00B343E4" w:rsidRPr="00326491" w:rsidRDefault="00B343E4" w:rsidP="003264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 w:bidi="hr-HR"/>
              </w:rPr>
            </w:pP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uku 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A.2.1.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, A.2.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2.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, B.2.1., B.2.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2.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B.2.3., 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B.2.4.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C.2.1.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C.2.2.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, C.2.3., C.2.</w:t>
            </w:r>
            <w:r w:rsidR="005E19AC"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4.</w:t>
            </w:r>
            <w:r w:rsidRPr="00326491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, D.2.1.</w:t>
            </w:r>
          </w:p>
        </w:tc>
      </w:tr>
    </w:tbl>
    <w:p w14:paraId="64E5C91F" w14:textId="77777777" w:rsidR="0081053F" w:rsidRPr="00FD458B" w:rsidRDefault="0081053F" w:rsidP="00FD458B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E61A8AA" w14:textId="77777777" w:rsidR="0081053F" w:rsidRPr="00FD458B" w:rsidRDefault="0081053F" w:rsidP="00FD458B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FD458B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9"/>
        <w:gridCol w:w="1126"/>
        <w:gridCol w:w="1838"/>
        <w:gridCol w:w="2698"/>
        <w:gridCol w:w="3537"/>
      </w:tblGrid>
      <w:tr w:rsidR="0081053F" w:rsidRPr="00FD458B" w14:paraId="17BE5A2A" w14:textId="77777777" w:rsidTr="0088441A">
        <w:trPr>
          <w:jc w:val="center"/>
        </w:trPr>
        <w:tc>
          <w:tcPr>
            <w:tcW w:w="429" w:type="dxa"/>
            <w:shd w:val="clear" w:color="auto" w:fill="FFE599" w:themeFill="accent4" w:themeFillTint="66"/>
          </w:tcPr>
          <w:p w14:paraId="63906C01" w14:textId="77777777" w:rsidR="0081053F" w:rsidRPr="00FD458B" w:rsidRDefault="0081053F" w:rsidP="00326491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FFE599" w:themeFill="accent4" w:themeFillTint="66"/>
          </w:tcPr>
          <w:p w14:paraId="368C51EF" w14:textId="5000FEFC" w:rsidR="0081053F" w:rsidRPr="00FD458B" w:rsidRDefault="0081053F" w:rsidP="00326491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FD458B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38" w:type="dxa"/>
            <w:shd w:val="clear" w:color="auto" w:fill="FFE599" w:themeFill="accent4" w:themeFillTint="66"/>
          </w:tcPr>
          <w:p w14:paraId="4030030F" w14:textId="77777777" w:rsidR="0081053F" w:rsidRPr="00FD458B" w:rsidRDefault="0081053F" w:rsidP="00326491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FD458B">
              <w:rPr>
                <w:rFonts w:cstheme="minorHAnsi"/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2698" w:type="dxa"/>
            <w:shd w:val="clear" w:color="auto" w:fill="FFE599" w:themeFill="accent4" w:themeFillTint="66"/>
          </w:tcPr>
          <w:p w14:paraId="0CF229FF" w14:textId="77777777" w:rsidR="0081053F" w:rsidRPr="00FD458B" w:rsidRDefault="0081053F" w:rsidP="00326491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FD458B">
              <w:rPr>
                <w:rFonts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3537" w:type="dxa"/>
            <w:shd w:val="clear" w:color="auto" w:fill="FFE599" w:themeFill="accent4" w:themeFillTint="66"/>
          </w:tcPr>
          <w:p w14:paraId="4141E36B" w14:textId="77777777" w:rsidR="0081053F" w:rsidRPr="00FD458B" w:rsidRDefault="0081053F" w:rsidP="00326491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FD458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</w:tbl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429"/>
        <w:gridCol w:w="1126"/>
        <w:gridCol w:w="1829"/>
        <w:gridCol w:w="2707"/>
        <w:gridCol w:w="3537"/>
      </w:tblGrid>
      <w:tr w:rsidR="00AA4F5D" w:rsidRPr="00326491" w14:paraId="6D32EC2C" w14:textId="77777777" w:rsidTr="0088441A">
        <w:trPr>
          <w:trHeight w:val="457"/>
        </w:trPr>
        <w:tc>
          <w:tcPr>
            <w:tcW w:w="429" w:type="dxa"/>
          </w:tcPr>
          <w:p w14:paraId="6DDE7A9A" w14:textId="77777777" w:rsidR="00AA4F5D" w:rsidRPr="00326491" w:rsidRDefault="00AA4F5D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22.</w:t>
            </w:r>
          </w:p>
        </w:tc>
        <w:tc>
          <w:tcPr>
            <w:tcW w:w="1126" w:type="dxa"/>
          </w:tcPr>
          <w:p w14:paraId="0B12572A" w14:textId="77777777" w:rsidR="00AA4F5D" w:rsidRPr="00326491" w:rsidRDefault="00AA4F5D" w:rsidP="00326491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PROMJENE I ODNOSI; ISTRAŽIVAČKI PRISTUP</w:t>
            </w:r>
          </w:p>
          <w:p w14:paraId="6A0AF472" w14:textId="77777777" w:rsidR="00AA4F5D" w:rsidRPr="00326491" w:rsidRDefault="00AA4F5D" w:rsidP="00326491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150ABAE" w14:textId="1DD30DD1" w:rsidR="00AA4F5D" w:rsidRPr="00326491" w:rsidRDefault="00AA4F5D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14:paraId="4ED70C20" w14:textId="77777777" w:rsidR="00AA4F5D" w:rsidRPr="00326491" w:rsidRDefault="00AA4F5D" w:rsidP="008C1019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Pokusom do znanja - vrednovanje</w:t>
            </w:r>
          </w:p>
          <w:p w14:paraId="2AF90044" w14:textId="794D6D39" w:rsidR="00AA4F5D" w:rsidRDefault="002B7E45" w:rsidP="00B703D1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1" w:history="1">
              <w:r w:rsidR="008C1019" w:rsidRPr="00326491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2A640A5C" w14:textId="0A6DE4AC" w:rsidR="0026657B" w:rsidRDefault="002B7E45" w:rsidP="00B703D1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2" w:history="1">
              <w:r w:rsidR="00D657AF" w:rsidRPr="00C528F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D</w:t>
              </w:r>
              <w:r w:rsidR="00D657AF" w:rsidRPr="00C528F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OS</w:t>
              </w:r>
            </w:hyperlink>
          </w:p>
          <w:p w14:paraId="34EA4319" w14:textId="6D14DEB7" w:rsidR="005865CF" w:rsidRDefault="00B703D1" w:rsidP="008C101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57 i 58</w:t>
            </w:r>
          </w:p>
          <w:p w14:paraId="24FF6E37" w14:textId="77777777" w:rsidR="00D657AF" w:rsidRPr="00326491" w:rsidRDefault="00D657AF" w:rsidP="008C1019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A7F37AE" w14:textId="77777777" w:rsidR="00AA4F5D" w:rsidRPr="00326491" w:rsidRDefault="00AA4F5D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14:paraId="0D87EBF3" w14:textId="38ADCA01" w:rsidR="00AA4F5D" w:rsidRPr="00326491" w:rsidRDefault="00AA4F5D" w:rsidP="00326491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</w:t>
            </w:r>
            <w:r w:rsidR="005E19AC"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B.4.2.</w:t>
            </w:r>
            <w:r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Učenik analizira i povezuje životne uvjete i raznolikost živih bića na različitim staništima te opisuje cikluse u prirodi.</w:t>
            </w:r>
          </w:p>
          <w:p w14:paraId="327385AC" w14:textId="5E4CBA20" w:rsidR="00AA4F5D" w:rsidRPr="00326491" w:rsidRDefault="00AA4F5D" w:rsidP="00326491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A. B. C.</w:t>
            </w:r>
            <w:r w:rsidR="005E19AC"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D.4.1.</w:t>
            </w:r>
            <w:r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Učenik uz usmjeravanje objašnjava rezultate vlastitih istraživanja prirode, prirodnih i/ili društvenih pojava i/ili različitih izvora informacija.</w:t>
            </w:r>
          </w:p>
          <w:p w14:paraId="14DBDA66" w14:textId="77777777" w:rsidR="00AA4F5D" w:rsidRPr="00326491" w:rsidRDefault="00AA4F5D" w:rsidP="00326491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51563666" w14:textId="5FE2F334" w:rsidR="00AA4F5D" w:rsidRPr="00326491" w:rsidRDefault="00AA4F5D" w:rsidP="00326491">
            <w:pPr>
              <w:spacing w:after="0" w:line="240" w:lineRule="auto"/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odr </w:t>
            </w:r>
            <w:r w:rsidR="005E19AC" w:rsidRPr="00326491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B.2.1.</w:t>
            </w:r>
            <w:r w:rsidRPr="00326491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Objašnjava da djelovanje ima posljedice i rezultate.</w:t>
            </w:r>
          </w:p>
          <w:p w14:paraId="7371BB7F" w14:textId="2441ED50" w:rsidR="00AA4F5D" w:rsidRPr="00326491" w:rsidRDefault="00AA4F5D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5E19AC" w:rsidRPr="00326491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 xml:space="preserve"> 1. Upravljanje informacijama: Uz podršku učitelja ili samostalno traži nove informacije iz različitih izvora i uspješno ih primjenjuje pri rješavanju problema; 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B.2.4.4.</w:t>
            </w:r>
            <w:r w:rsidR="000E586B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Samovrednovanje/samoprocjena: Na poticaj učitelja, ali i samostalno, učenik samovrednuje proces učenja i svoje rezultate te procjenjuje ostvareni napredak.</w:t>
            </w:r>
          </w:p>
        </w:tc>
      </w:tr>
      <w:tr w:rsidR="00AA4F5D" w:rsidRPr="00326491" w14:paraId="575A327F" w14:textId="77777777" w:rsidTr="0088441A">
        <w:trPr>
          <w:trHeight w:val="699"/>
        </w:trPr>
        <w:tc>
          <w:tcPr>
            <w:tcW w:w="429" w:type="dxa"/>
          </w:tcPr>
          <w:p w14:paraId="559B49B2" w14:textId="77777777" w:rsidR="00AA4F5D" w:rsidRPr="00326491" w:rsidRDefault="00AA4F5D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23.</w:t>
            </w:r>
          </w:p>
        </w:tc>
        <w:tc>
          <w:tcPr>
            <w:tcW w:w="1126" w:type="dxa"/>
          </w:tcPr>
          <w:p w14:paraId="2015EE0B" w14:textId="04B0889D" w:rsidR="00AA4F5D" w:rsidRPr="00326491" w:rsidRDefault="00AA4F5D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PROMJENE I ODNOSI; ISTRAŽIVAČKI PRISTUP</w:t>
            </w:r>
          </w:p>
          <w:p w14:paraId="0375A06B" w14:textId="77777777" w:rsidR="005978C6" w:rsidRPr="00326491" w:rsidRDefault="005978C6" w:rsidP="0032649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0459E26F" w14:textId="330777BC" w:rsidR="00AA4F5D" w:rsidRPr="00326491" w:rsidRDefault="00AA4F5D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14:paraId="075065EA" w14:textId="77777777" w:rsidR="00AA4F5D" w:rsidRPr="00326491" w:rsidRDefault="00AA4F5D" w:rsidP="008C1019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Uvjeti života - sistematizacija</w:t>
            </w:r>
          </w:p>
          <w:p w14:paraId="32626E37" w14:textId="40892FFA" w:rsidR="00AA4F5D" w:rsidRPr="00326491" w:rsidRDefault="002B7E45" w:rsidP="002D2656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3" w:history="1">
              <w:r w:rsidR="008C1019" w:rsidRPr="00326491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052B1444" w14:textId="278348D7" w:rsidR="00AA4F5D" w:rsidRDefault="002B7E45" w:rsidP="002D2656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4" w:history="1">
              <w:r w:rsidR="00600E22" w:rsidRPr="005C786D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Modul Uvjeti života</w:t>
              </w:r>
            </w:hyperlink>
          </w:p>
          <w:p w14:paraId="2B074817" w14:textId="79813618" w:rsidR="00600E22" w:rsidRDefault="002B7E45" w:rsidP="002D2656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5" w:history="1">
              <w:r w:rsidR="00600E22" w:rsidRPr="005C786D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Kontrolni zadatci</w:t>
              </w:r>
            </w:hyperlink>
          </w:p>
          <w:p w14:paraId="6A898223" w14:textId="2778EA0A" w:rsidR="00AA4F5D" w:rsidRPr="00326491" w:rsidRDefault="00600E22" w:rsidP="00600E2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2D2656">
              <w:rPr>
                <w:rFonts w:cstheme="minorHAnsi"/>
                <w:noProof/>
                <w:sz w:val="16"/>
                <w:szCs w:val="16"/>
              </w:rPr>
              <w:t>59</w:t>
            </w: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14:paraId="38526EE1" w14:textId="07A37EBB" w:rsidR="00AA4F5D" w:rsidRPr="00326491" w:rsidRDefault="00AA4F5D" w:rsidP="00326491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</w:t>
            </w:r>
            <w:r w:rsidR="005E19AC"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B.4.2.</w:t>
            </w:r>
            <w:r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Učenik analizira i povezuje životne uvjete i raznolikost živih bića na različitim staništima te opisuje cikluse u prirodi.</w:t>
            </w:r>
          </w:p>
          <w:p w14:paraId="07548F0A" w14:textId="386E8014" w:rsidR="00AA4F5D" w:rsidRPr="00326491" w:rsidRDefault="00AA4F5D" w:rsidP="00326491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A. B. C.</w:t>
            </w:r>
            <w:r w:rsidR="005E19AC"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D.4.1.</w:t>
            </w:r>
            <w:r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Učenik uz usmjeravanje objašnjava rezultate vlastitih istraživanja prirode, prirodnih i/ili društvenih pojava i/ili različitih izvora informacija.</w:t>
            </w: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52003505" w14:textId="426B324F" w:rsidR="00AA4F5D" w:rsidRPr="00326491" w:rsidRDefault="00AA4F5D" w:rsidP="00326491">
            <w:pPr>
              <w:spacing w:after="0" w:line="240" w:lineRule="auto"/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odr </w:t>
            </w:r>
            <w:r w:rsidR="005E19AC" w:rsidRPr="00326491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B.2.1.</w:t>
            </w:r>
            <w:r w:rsidRPr="00326491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Objašnjava da djelovanje ima posljedice i rezultate.</w:t>
            </w:r>
          </w:p>
          <w:p w14:paraId="6CFED81B" w14:textId="0C1F1B07" w:rsidR="00AA4F5D" w:rsidRPr="00326491" w:rsidRDefault="00AA4F5D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uku 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A.2.2.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2. Primjena strategija učenja i rješavanje problema: Učenik primjenjuje strategije učenja i rješava probleme u svim područjima učenja uz praćenje i podršku učitelja.</w:t>
            </w:r>
          </w:p>
          <w:p w14:paraId="07B5751B" w14:textId="3422BF41" w:rsidR="00AA4F5D" w:rsidRPr="00326491" w:rsidRDefault="00AA4F5D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ikt 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A.2.1.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Učenik prema savjetu odabire odgovarajuću digitalnu tehnologiju za obavljanje zadatka.</w:t>
            </w:r>
          </w:p>
        </w:tc>
      </w:tr>
      <w:tr w:rsidR="005978C6" w:rsidRPr="00326491" w14:paraId="57BB833E" w14:textId="77777777" w:rsidTr="0088441A">
        <w:trPr>
          <w:trHeight w:val="58"/>
        </w:trPr>
        <w:tc>
          <w:tcPr>
            <w:tcW w:w="429" w:type="dxa"/>
          </w:tcPr>
          <w:p w14:paraId="6CD23F6C" w14:textId="22829235" w:rsidR="005978C6" w:rsidRPr="00326491" w:rsidRDefault="005978C6" w:rsidP="0032649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26491">
              <w:rPr>
                <w:rFonts w:cstheme="minorHAnsi"/>
                <w:noProof/>
                <w:sz w:val="16"/>
                <w:szCs w:val="16"/>
              </w:rPr>
              <w:t>24.</w:t>
            </w:r>
          </w:p>
        </w:tc>
        <w:tc>
          <w:tcPr>
            <w:tcW w:w="1126" w:type="dxa"/>
          </w:tcPr>
          <w:p w14:paraId="67E8D74D" w14:textId="77777777" w:rsidR="005978C6" w:rsidRPr="00326491" w:rsidRDefault="005978C6" w:rsidP="00326491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sz w:val="16"/>
                <w:szCs w:val="16"/>
              </w:rPr>
              <w:t>PROMJENE I ODNOSI</w:t>
            </w:r>
          </w:p>
          <w:p w14:paraId="58D81475" w14:textId="4FAF9338" w:rsidR="005978C6" w:rsidRPr="00326491" w:rsidRDefault="005978C6" w:rsidP="00326491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14:paraId="1DAFA8EE" w14:textId="4416E591" w:rsidR="008C1019" w:rsidRPr="00326491" w:rsidRDefault="005978C6" w:rsidP="008C1019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cstheme="minorHAnsi"/>
                <w:bCs/>
                <w:noProof/>
                <w:color w:val="FF0000"/>
                <w:sz w:val="16"/>
                <w:szCs w:val="16"/>
              </w:rPr>
              <w:t>Uvjeti života – 2. pisana provjera</w:t>
            </w:r>
          </w:p>
          <w:p w14:paraId="3A4EB8C4" w14:textId="77777777" w:rsidR="005978C6" w:rsidRDefault="002B7E45" w:rsidP="002D2656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6" w:history="1">
              <w:r w:rsidR="008C1019" w:rsidRPr="00326491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7495C104" w14:textId="76366841" w:rsidR="00466969" w:rsidRPr="00466969" w:rsidRDefault="002B7E45" w:rsidP="002D2656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7" w:history="1">
              <w:r w:rsidR="00466969" w:rsidRPr="002D2656">
                <w:rPr>
                  <w:rStyle w:val="Hyperlink"/>
                  <w:bCs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14:paraId="374B0F0C" w14:textId="2B5CC8BA" w:rsidR="005978C6" w:rsidRPr="00326491" w:rsidRDefault="005978C6" w:rsidP="00326491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</w:t>
            </w:r>
            <w:r w:rsidR="005E19AC"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B.4.1.</w:t>
            </w:r>
            <w:r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Učenik vrednuje važnost odgovornoga odnosa prema sebi, drugima i prirodi.</w:t>
            </w:r>
          </w:p>
          <w:p w14:paraId="558D0F02" w14:textId="44CB4541" w:rsidR="005978C6" w:rsidRPr="00326491" w:rsidRDefault="005978C6" w:rsidP="00326491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</w:t>
            </w:r>
            <w:r w:rsidR="005E19AC"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B.4.2.</w:t>
            </w:r>
            <w:r w:rsidRPr="00326491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Učenik analizira i povezuje životne uvjete i raznolikost živih bića na različitim staništima te opisuje cikluse u prirodi.</w:t>
            </w:r>
          </w:p>
          <w:p w14:paraId="301AA19A" w14:textId="77777777" w:rsidR="005978C6" w:rsidRPr="00326491" w:rsidRDefault="005978C6" w:rsidP="00326491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4D761E0C" w14:textId="111FB301" w:rsidR="005978C6" w:rsidRPr="00326491" w:rsidRDefault="005978C6" w:rsidP="00326491">
            <w:pPr>
              <w:widowControl w:val="0"/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osr 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A.2.1.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Razvija sliku o sebi; 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A.2.3.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Razvija osobne potencijale.</w:t>
            </w:r>
          </w:p>
          <w:p w14:paraId="08B66132" w14:textId="78AD4C7F" w:rsidR="005978C6" w:rsidRPr="00326491" w:rsidRDefault="005978C6" w:rsidP="00326491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odr 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A.2.1.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Razlikuje pozitivne i negativne utjecaje čovjeka na prirodu i okoliš; 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B.2.1.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Objašnjava da djelovanje ima posljedice i rezultate; 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B.2.3.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Opisuje kako pojedinac djeluje na zaštitu prirodnih resursa; </w:t>
            </w:r>
            <w:r w:rsidR="005E19AC"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>C.2.3.</w:t>
            </w:r>
            <w:r w:rsidRPr="00326491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Prepoznaje važnost očuvanje okoliša za opću dobrobit.</w:t>
            </w:r>
          </w:p>
        </w:tc>
      </w:tr>
    </w:tbl>
    <w:p w14:paraId="1FCC142B" w14:textId="77777777" w:rsidR="00C920F5" w:rsidRPr="00FD458B" w:rsidRDefault="00C920F5" w:rsidP="00FD458B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3C283BC" w14:textId="3B21EE9F" w:rsidR="0081053F" w:rsidRPr="00FD458B" w:rsidRDefault="0081053F" w:rsidP="00FD458B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FD458B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3461"/>
        <w:gridCol w:w="3544"/>
        <w:gridCol w:w="2120"/>
      </w:tblGrid>
      <w:tr w:rsidR="00A53018" w:rsidRPr="00F257F0" w14:paraId="3D4F1736" w14:textId="77777777" w:rsidTr="002D2656">
        <w:tc>
          <w:tcPr>
            <w:tcW w:w="503" w:type="dxa"/>
            <w:shd w:val="clear" w:color="auto" w:fill="FFE599" w:themeFill="accent4" w:themeFillTint="66"/>
          </w:tcPr>
          <w:p w14:paraId="6844A29B" w14:textId="77777777" w:rsidR="0081053F" w:rsidRPr="00F257F0" w:rsidRDefault="0081053F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3461" w:type="dxa"/>
            <w:shd w:val="clear" w:color="auto" w:fill="FFE599" w:themeFill="accent4" w:themeFillTint="66"/>
            <w:vAlign w:val="center"/>
          </w:tcPr>
          <w:p w14:paraId="2C1EEFF3" w14:textId="77777777" w:rsidR="0081053F" w:rsidRPr="00F257F0" w:rsidRDefault="0081053F" w:rsidP="00FD458B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544" w:type="dxa"/>
            <w:shd w:val="clear" w:color="auto" w:fill="FFE599" w:themeFill="accent4" w:themeFillTint="66"/>
          </w:tcPr>
          <w:p w14:paraId="39E7F660" w14:textId="3EFDCDEF" w:rsidR="0081053F" w:rsidRPr="00F257F0" w:rsidRDefault="00A53018" w:rsidP="00FD458B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120" w:type="dxa"/>
            <w:shd w:val="clear" w:color="auto" w:fill="FFE599" w:themeFill="accent4" w:themeFillTint="66"/>
            <w:vAlign w:val="center"/>
          </w:tcPr>
          <w:p w14:paraId="12E38417" w14:textId="77777777" w:rsidR="0081053F" w:rsidRPr="00F257F0" w:rsidRDefault="0081053F" w:rsidP="00FD458B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7A6928" w:rsidRPr="00F257F0" w14:paraId="1449AA94" w14:textId="77777777" w:rsidTr="002D2656">
        <w:tc>
          <w:tcPr>
            <w:tcW w:w="503" w:type="dxa"/>
          </w:tcPr>
          <w:p w14:paraId="1E3A3694" w14:textId="06F4CD7B" w:rsidR="007A6928" w:rsidRPr="00F257F0" w:rsidRDefault="007A6928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>15.</w:t>
            </w:r>
          </w:p>
        </w:tc>
        <w:tc>
          <w:tcPr>
            <w:tcW w:w="3461" w:type="dxa"/>
          </w:tcPr>
          <w:p w14:paraId="485BBE6B" w14:textId="77777777" w:rsidR="00A40127" w:rsidRPr="00F257F0" w:rsidRDefault="00A40127" w:rsidP="00FD458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F257F0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02A4F048" w14:textId="77777777" w:rsidR="00A40127" w:rsidRPr="00F257F0" w:rsidRDefault="00A40127" w:rsidP="00FD458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F257F0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0CA2B2BB" w14:textId="77777777" w:rsidR="00A40127" w:rsidRPr="00F257F0" w:rsidRDefault="00A40127" w:rsidP="00FD458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F257F0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39EADA9E" w14:textId="77777777" w:rsidR="007A6928" w:rsidRPr="00F257F0" w:rsidRDefault="00A40127" w:rsidP="00FD458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 xml:space="preserve">D - </w:t>
            </w:r>
            <w:r w:rsidRPr="00F257F0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415C58A4" w14:textId="1379313C" w:rsidR="005978C6" w:rsidRPr="00F257F0" w:rsidRDefault="002B7E45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8" w:history="1">
              <w:r w:rsidR="005978C6" w:rsidRPr="00F257F0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15. sat</w:t>
              </w:r>
            </w:hyperlink>
          </w:p>
        </w:tc>
        <w:tc>
          <w:tcPr>
            <w:tcW w:w="3544" w:type="dxa"/>
          </w:tcPr>
          <w:p w14:paraId="24197D9C" w14:textId="77777777" w:rsidR="0007525B" w:rsidRPr="00F257F0" w:rsidRDefault="0007525B" w:rsidP="00FD458B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00F48073" w14:textId="77777777" w:rsidR="0007525B" w:rsidRPr="00F257F0" w:rsidRDefault="0007525B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3EF066C9" w14:textId="77777777" w:rsidR="0007525B" w:rsidRPr="00F257F0" w:rsidRDefault="0007525B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>1. Bacanje medicinke od 1 kg s prsa suručno</w:t>
            </w:r>
          </w:p>
          <w:p w14:paraId="27A410E7" w14:textId="77777777" w:rsidR="0007525B" w:rsidRPr="00F257F0" w:rsidRDefault="0007525B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>2. Šutiranje na gol boljom rukom – rukomet</w:t>
            </w:r>
          </w:p>
          <w:p w14:paraId="5C2931BA" w14:textId="77777777" w:rsidR="0007525B" w:rsidRPr="00F257F0" w:rsidRDefault="0007525B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 xml:space="preserve">3. Dodavanje i hvatanje lopte u kretanju u rukometu </w:t>
            </w:r>
          </w:p>
          <w:p w14:paraId="7847DEC4" w14:textId="3365952C" w:rsidR="007A6928" w:rsidRPr="00F257F0" w:rsidRDefault="0007525B" w:rsidP="00FD458B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F257F0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4. Elementarna igra</w:t>
            </w:r>
          </w:p>
        </w:tc>
        <w:tc>
          <w:tcPr>
            <w:tcW w:w="2120" w:type="dxa"/>
          </w:tcPr>
          <w:p w14:paraId="3F17EF71" w14:textId="4970941E" w:rsidR="007A6928" w:rsidRPr="00AF0628" w:rsidRDefault="00AF0628" w:rsidP="0088441A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F062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lastRenderedPageBreak/>
              <w:t xml:space="preserve">OŠ TZK A.4.1. </w:t>
            </w:r>
            <w:r w:rsidRPr="00AF0628">
              <w:rPr>
                <w:sz w:val="16"/>
                <w:szCs w:val="16"/>
              </w:rPr>
              <w:t>Učenici uočavaju razliku u motoričkim aktivnostima i vježbaju pravilno izvođenje aktivnosti.</w:t>
            </w:r>
          </w:p>
        </w:tc>
      </w:tr>
      <w:tr w:rsidR="007A6928" w:rsidRPr="00F257F0" w14:paraId="0F6B36E7" w14:textId="77777777" w:rsidTr="002D2656">
        <w:tc>
          <w:tcPr>
            <w:tcW w:w="503" w:type="dxa"/>
          </w:tcPr>
          <w:p w14:paraId="6921B226" w14:textId="08C65852" w:rsidR="007A6928" w:rsidRPr="00F257F0" w:rsidRDefault="007A6928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>16.</w:t>
            </w:r>
          </w:p>
        </w:tc>
        <w:tc>
          <w:tcPr>
            <w:tcW w:w="3461" w:type="dxa"/>
          </w:tcPr>
          <w:p w14:paraId="74A354FF" w14:textId="77777777" w:rsidR="00A40127" w:rsidRPr="00F257F0" w:rsidRDefault="00A40127" w:rsidP="00FD458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F257F0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3900B9B7" w14:textId="77777777" w:rsidR="00A40127" w:rsidRPr="00F257F0" w:rsidRDefault="00A40127" w:rsidP="00FD458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F257F0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6BE17DB7" w14:textId="77777777" w:rsidR="00A40127" w:rsidRPr="00F257F0" w:rsidRDefault="00A40127" w:rsidP="00FD458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F257F0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3BE3120C" w14:textId="77777777" w:rsidR="007A6928" w:rsidRPr="00F257F0" w:rsidRDefault="00A40127" w:rsidP="00FD458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F257F0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5F067FA7" w14:textId="42F783D8" w:rsidR="005978C6" w:rsidRPr="00F257F0" w:rsidRDefault="002B7E45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9" w:history="1">
              <w:r w:rsidR="005978C6" w:rsidRPr="00F257F0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16. sat</w:t>
              </w:r>
            </w:hyperlink>
          </w:p>
        </w:tc>
        <w:tc>
          <w:tcPr>
            <w:tcW w:w="3544" w:type="dxa"/>
          </w:tcPr>
          <w:p w14:paraId="79D430D7" w14:textId="77777777" w:rsidR="00710797" w:rsidRPr="00F257F0" w:rsidRDefault="00710797" w:rsidP="00FD458B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C62A516" w14:textId="77777777" w:rsidR="00710797" w:rsidRPr="00F257F0" w:rsidRDefault="00710797" w:rsidP="00FD458B">
            <w:pPr>
              <w:spacing w:after="0" w:line="240" w:lineRule="auto"/>
              <w:rPr>
                <w:rFonts w:cstheme="minorHAnsi"/>
                <w:bCs/>
                <w:noProof/>
                <w:color w:val="0070C0"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color w:val="0070C0"/>
                <w:sz w:val="16"/>
                <w:szCs w:val="16"/>
              </w:rPr>
              <w:t>Predmetno područje D</w:t>
            </w:r>
          </w:p>
          <w:p w14:paraId="4F6415EE" w14:textId="77777777" w:rsidR="00710797" w:rsidRPr="00F257F0" w:rsidRDefault="00710797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>Oprema za nastavu</w:t>
            </w:r>
          </w:p>
          <w:p w14:paraId="16E3C46D" w14:textId="1509FA19" w:rsidR="00710797" w:rsidRPr="00F257F0" w:rsidRDefault="00710797" w:rsidP="00FD458B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F257F0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Prati svoje higijenske postupke.</w:t>
            </w:r>
          </w:p>
          <w:p w14:paraId="3AF35354" w14:textId="77777777" w:rsidR="00710797" w:rsidRPr="00F257F0" w:rsidRDefault="00710797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23D08D2B" w14:textId="77777777" w:rsidR="00710797" w:rsidRPr="00F257F0" w:rsidRDefault="00710797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>1. Preskakivanje vijače (jednonožno, sunožno i u kretanju)</w:t>
            </w:r>
          </w:p>
          <w:p w14:paraId="12C46152" w14:textId="77777777" w:rsidR="00710797" w:rsidRPr="00F257F0" w:rsidRDefault="00710797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 xml:space="preserve">2. Različiti jednonožni i sunožni skokovi na tlu </w:t>
            </w:r>
          </w:p>
          <w:p w14:paraId="44942F22" w14:textId="12D65132" w:rsidR="007A6928" w:rsidRPr="00F257F0" w:rsidRDefault="00710797" w:rsidP="00FD458B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F257F0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3. Šutiranje na gol boljom rukom – rukomet</w:t>
            </w:r>
          </w:p>
        </w:tc>
        <w:tc>
          <w:tcPr>
            <w:tcW w:w="2120" w:type="dxa"/>
          </w:tcPr>
          <w:p w14:paraId="53E27D9A" w14:textId="742720C7" w:rsidR="00F024BD" w:rsidRPr="00F024BD" w:rsidRDefault="00F024BD" w:rsidP="00F024BD">
            <w:pPr>
              <w:spacing w:after="0" w:line="240" w:lineRule="auto"/>
              <w:rPr>
                <w:rFonts w:eastAsiaTheme="minorHAnsi"/>
                <w:sz w:val="16"/>
                <w:szCs w:val="16"/>
              </w:rPr>
            </w:pPr>
            <w:r w:rsidRPr="00F024BD">
              <w:rPr>
                <w:sz w:val="16"/>
                <w:szCs w:val="16"/>
              </w:rPr>
              <w:t>OŠ TZK A.4.1. Učenici vježbaju i pravilno izvode preskakivanje vijače i šutiranje na gol.</w:t>
            </w:r>
          </w:p>
          <w:p w14:paraId="4BD39796" w14:textId="4B2D9453" w:rsidR="007A6928" w:rsidRPr="00E55DA1" w:rsidRDefault="00F024BD" w:rsidP="00F024B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  <w:r w:rsidRPr="00F024BD">
              <w:rPr>
                <w:rFonts w:eastAsia="Times New Roman" w:cstheme="minorHAnsi"/>
                <w:color w:val="231F20"/>
                <w:sz w:val="16"/>
                <w:szCs w:val="16"/>
              </w:rPr>
              <w:t>OŠ TZK D.4.1. Prepoznaju i primjenjuju postupke za održavanje higijene pri tjelesnoj aktivnosti te se brinu o opremi za tjelesno vježbanje.</w:t>
            </w:r>
          </w:p>
        </w:tc>
      </w:tr>
    </w:tbl>
    <w:p w14:paraId="2180D4D2" w14:textId="0FAE68DD" w:rsidR="0081053F" w:rsidRPr="00FD458B" w:rsidRDefault="0081053F" w:rsidP="00FD458B">
      <w:pPr>
        <w:spacing w:line="240" w:lineRule="auto"/>
        <w:rPr>
          <w:rFonts w:cstheme="minorHAnsi"/>
          <w:noProof/>
          <w:sz w:val="16"/>
          <w:szCs w:val="16"/>
        </w:rPr>
      </w:pPr>
    </w:p>
    <w:p w14:paraId="66714498" w14:textId="77777777" w:rsidR="0081053F" w:rsidRPr="00FD458B" w:rsidRDefault="0081053F" w:rsidP="00FD458B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FD458B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129"/>
        <w:gridCol w:w="1970"/>
        <w:gridCol w:w="4675"/>
        <w:gridCol w:w="1416"/>
      </w:tblGrid>
      <w:tr w:rsidR="0081053F" w:rsidRPr="00F257F0" w14:paraId="4D0C9D53" w14:textId="77777777" w:rsidTr="00CF1997">
        <w:tc>
          <w:tcPr>
            <w:tcW w:w="443" w:type="dxa"/>
            <w:shd w:val="clear" w:color="auto" w:fill="FFE599" w:themeFill="accent4" w:themeFillTint="66"/>
          </w:tcPr>
          <w:p w14:paraId="22615FED" w14:textId="77777777" w:rsidR="0081053F" w:rsidRPr="00F257F0" w:rsidRDefault="0081053F" w:rsidP="00F257F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FFE599" w:themeFill="accent4" w:themeFillTint="66"/>
          </w:tcPr>
          <w:p w14:paraId="0CA9BF5F" w14:textId="77777777" w:rsidR="0081053F" w:rsidRPr="00F257F0" w:rsidRDefault="0081053F" w:rsidP="00F257F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71" w:type="dxa"/>
            <w:shd w:val="clear" w:color="auto" w:fill="FFE599" w:themeFill="accent4" w:themeFillTint="66"/>
          </w:tcPr>
          <w:p w14:paraId="671F62CC" w14:textId="294B9B33" w:rsidR="0081053F" w:rsidRPr="00F257F0" w:rsidRDefault="00A53018" w:rsidP="00F257F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678" w:type="dxa"/>
            <w:shd w:val="clear" w:color="auto" w:fill="FFE599" w:themeFill="accent4" w:themeFillTint="66"/>
          </w:tcPr>
          <w:p w14:paraId="3A1E0A4C" w14:textId="77777777" w:rsidR="0081053F" w:rsidRPr="00F257F0" w:rsidRDefault="0081053F" w:rsidP="00F257F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7" w:type="dxa"/>
            <w:shd w:val="clear" w:color="auto" w:fill="FFE599" w:themeFill="accent4" w:themeFillTint="66"/>
          </w:tcPr>
          <w:p w14:paraId="2D7DC573" w14:textId="77777777" w:rsidR="0081053F" w:rsidRPr="00F257F0" w:rsidRDefault="0081053F" w:rsidP="00F257F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A0FAD" w:rsidRPr="00F257F0" w14:paraId="513B3A5E" w14:textId="77777777" w:rsidTr="00CF1997">
        <w:tc>
          <w:tcPr>
            <w:tcW w:w="443" w:type="dxa"/>
          </w:tcPr>
          <w:p w14:paraId="77FC5D1B" w14:textId="2AC36608" w:rsidR="00EA0FAD" w:rsidRPr="00F257F0" w:rsidRDefault="00EA0FAD" w:rsidP="00F257F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Cs/>
                <w:noProof/>
                <w:sz w:val="16"/>
                <w:szCs w:val="16"/>
              </w:rPr>
              <w:t>8.</w:t>
            </w:r>
          </w:p>
        </w:tc>
        <w:tc>
          <w:tcPr>
            <w:tcW w:w="1125" w:type="dxa"/>
          </w:tcPr>
          <w:p w14:paraId="1CE84E62" w14:textId="77777777" w:rsidR="00EA0FAD" w:rsidRPr="00F257F0" w:rsidRDefault="00EA0FAD" w:rsidP="008B47A0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257F0">
              <w:rPr>
                <w:rFonts w:cstheme="minorHAnsi"/>
                <w:noProof/>
                <w:sz w:val="16"/>
                <w:szCs w:val="16"/>
              </w:rPr>
              <w:t>Stvaralaštvo i produktivnost</w:t>
            </w:r>
          </w:p>
          <w:p w14:paraId="278CBA7D" w14:textId="32309D42" w:rsidR="00EA0FAD" w:rsidRPr="00F257F0" w:rsidRDefault="00EA0FAD" w:rsidP="008B47A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1971" w:type="dxa"/>
          </w:tcPr>
          <w:p w14:paraId="1713BB71" w14:textId="77777777" w:rsidR="00EA0FAD" w:rsidRPr="00F257F0" w:rsidRDefault="00EA0FAD" w:rsidP="008B47A0">
            <w:pPr>
              <w:pStyle w:val="NoSpacing"/>
              <w:rPr>
                <w:rFonts w:cstheme="minorHAnsi"/>
                <w:noProof/>
                <w:sz w:val="16"/>
                <w:szCs w:val="16"/>
                <w:u w:val="single"/>
              </w:rPr>
            </w:pPr>
            <w:r w:rsidRPr="00F257F0">
              <w:rPr>
                <w:rFonts w:cstheme="minorHAnsi"/>
                <w:noProof/>
                <w:sz w:val="16"/>
                <w:szCs w:val="16"/>
              </w:rPr>
              <w:t>Svijet oko mene, svijet za mene</w:t>
            </w:r>
          </w:p>
          <w:p w14:paraId="3D949F82" w14:textId="77777777" w:rsidR="00EA0FAD" w:rsidRDefault="00EA0FAD" w:rsidP="008B47A0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/>
                <w:noProof/>
                <w:sz w:val="16"/>
                <w:szCs w:val="16"/>
              </w:rPr>
              <w:t>Krizantema</w:t>
            </w:r>
          </w:p>
          <w:p w14:paraId="56C4EAB9" w14:textId="38A6BF89" w:rsidR="008B47A0" w:rsidRPr="00F257F0" w:rsidRDefault="002B7E45" w:rsidP="008B47A0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0" w:history="1">
              <w:r w:rsidR="008B47A0" w:rsidRPr="00F257F0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</w:t>
              </w:r>
              <w:r w:rsidR="008B47A0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 xml:space="preserve"> </w:t>
              </w:r>
              <w:r w:rsidR="008B47A0" w:rsidRPr="00F257F0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na pripremu</w:t>
              </w:r>
            </w:hyperlink>
          </w:p>
        </w:tc>
        <w:tc>
          <w:tcPr>
            <w:tcW w:w="4678" w:type="dxa"/>
          </w:tcPr>
          <w:p w14:paraId="0F8AA923" w14:textId="77777777" w:rsidR="00EA0FAD" w:rsidRPr="00F257F0" w:rsidRDefault="00EA0FAD" w:rsidP="008B47A0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F257F0">
              <w:rPr>
                <w:rFonts w:cstheme="minorHAnsi"/>
                <w:noProof/>
                <w:sz w:val="16"/>
                <w:szCs w:val="16"/>
              </w:rPr>
              <w:t>OŠ LK A.4.1. Učenik likovnim i vizualnim izražavanjem interpretira različite sadržaje.</w:t>
            </w:r>
          </w:p>
          <w:p w14:paraId="5587577D" w14:textId="77777777" w:rsidR="00EA0FAD" w:rsidRPr="00F257F0" w:rsidRDefault="00EA0FAD" w:rsidP="008B47A0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F257F0">
              <w:rPr>
                <w:rFonts w:cstheme="minorHAnsi"/>
                <w:noProof/>
                <w:sz w:val="16"/>
                <w:szCs w:val="16"/>
              </w:rPr>
              <w:t>OŠ LK A.4.2. Učenik demonstrira fine motoričke vještine upotrebom različitih likovnih materijala i postupaka u vlastitom likovnom izražavanju.</w:t>
            </w:r>
          </w:p>
          <w:p w14:paraId="443443F5" w14:textId="77777777" w:rsidR="00EA0FAD" w:rsidRPr="00F257F0" w:rsidRDefault="00EA0FAD" w:rsidP="008B47A0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F257F0">
              <w:rPr>
                <w:rFonts w:cstheme="minorHAnsi"/>
                <w:noProof/>
                <w:sz w:val="16"/>
                <w:szCs w:val="16"/>
              </w:rPr>
              <w:t>OŠ LK B.4.1. Učenik analizira likovno i vizualno umjetničko djelo povezujući osobni doživljaj, likovni jezik i tematski sadržaj DJELA.</w:t>
            </w:r>
          </w:p>
          <w:p w14:paraId="19E9D1C5" w14:textId="4596B512" w:rsidR="00EA0FAD" w:rsidRPr="00F257F0" w:rsidRDefault="00EA0FAD" w:rsidP="008B47A0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F257F0">
              <w:rPr>
                <w:rFonts w:cstheme="minorHAnsi"/>
                <w:noProof/>
                <w:sz w:val="16"/>
                <w:szCs w:val="16"/>
              </w:rPr>
              <w:t xml:space="preserve">OŠ LK B.4.2. Učenik opisuje i uspoređuje svoj likovni ili vizualni rad i radove drugih učenika te opisuje vlastiti doživljaj stvaranja. </w:t>
            </w:r>
          </w:p>
        </w:tc>
        <w:tc>
          <w:tcPr>
            <w:tcW w:w="1417" w:type="dxa"/>
          </w:tcPr>
          <w:p w14:paraId="7484785E" w14:textId="5B6D818A" w:rsidR="00EA0FAD" w:rsidRPr="00F257F0" w:rsidRDefault="005978C6" w:rsidP="008B47A0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F257F0">
              <w:rPr>
                <w:rFonts w:cstheme="minorHAnsi"/>
                <w:noProof/>
                <w:sz w:val="16"/>
                <w:szCs w:val="16"/>
              </w:rPr>
              <w:t>osr</w:t>
            </w:r>
            <w:r w:rsidR="00EA0FAD" w:rsidRPr="00F257F0">
              <w:rPr>
                <w:rFonts w:cstheme="minorHAnsi"/>
                <w:noProof/>
                <w:sz w:val="16"/>
                <w:szCs w:val="16"/>
              </w:rPr>
              <w:t xml:space="preserve"> A.2.1.; A.2.2.; </w:t>
            </w:r>
            <w:r w:rsidR="00EA0FAD" w:rsidRPr="00F257F0">
              <w:rPr>
                <w:rFonts w:eastAsia="Times New Roman" w:cstheme="minorHAnsi"/>
                <w:noProof/>
                <w:sz w:val="16"/>
                <w:szCs w:val="16"/>
              </w:rPr>
              <w:t xml:space="preserve">A.2.3.; A.2.4. </w:t>
            </w:r>
          </w:p>
          <w:p w14:paraId="332944A5" w14:textId="62EDC89C" w:rsidR="00EA0FAD" w:rsidRPr="00F257F0" w:rsidRDefault="005978C6" w:rsidP="008B47A0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F257F0">
              <w:rPr>
                <w:rFonts w:cstheme="minorHAnsi"/>
                <w:noProof/>
                <w:sz w:val="16"/>
                <w:szCs w:val="16"/>
              </w:rPr>
              <w:t>uku</w:t>
            </w:r>
            <w:r w:rsidR="00EA0FAD" w:rsidRPr="00F257F0">
              <w:rPr>
                <w:rFonts w:cstheme="minorHAnsi"/>
                <w:noProof/>
                <w:sz w:val="16"/>
                <w:szCs w:val="16"/>
              </w:rPr>
              <w:t xml:space="preserve"> A.2.2.; A.2.3.; A.2.4.; B.2.2.; B.2.4., </w:t>
            </w:r>
          </w:p>
        </w:tc>
      </w:tr>
    </w:tbl>
    <w:p w14:paraId="683B0C7A" w14:textId="77777777" w:rsidR="0081053F" w:rsidRPr="00FD458B" w:rsidRDefault="0081053F" w:rsidP="00FD458B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C5A867A" w14:textId="77777777" w:rsidR="0081053F" w:rsidRPr="00FD458B" w:rsidRDefault="0081053F" w:rsidP="00FD458B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FD458B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269"/>
        <w:gridCol w:w="1843"/>
        <w:gridCol w:w="3402"/>
        <w:gridCol w:w="2693"/>
      </w:tblGrid>
      <w:tr w:rsidR="0081053F" w:rsidRPr="00F257F0" w14:paraId="2C76FB65" w14:textId="77777777" w:rsidTr="002E159B">
        <w:tc>
          <w:tcPr>
            <w:tcW w:w="427" w:type="dxa"/>
            <w:shd w:val="clear" w:color="auto" w:fill="FFE599" w:themeFill="accent4" w:themeFillTint="66"/>
          </w:tcPr>
          <w:p w14:paraId="77E5CE35" w14:textId="77777777" w:rsidR="0081053F" w:rsidRPr="00F257F0" w:rsidRDefault="0081053F" w:rsidP="00F257F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 w:themeFill="accent4" w:themeFillTint="66"/>
          </w:tcPr>
          <w:p w14:paraId="4624C9EE" w14:textId="77777777" w:rsidR="0081053F" w:rsidRPr="00F257F0" w:rsidRDefault="0081053F" w:rsidP="00F257F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14:paraId="0C6380E9" w14:textId="77777777" w:rsidR="0081053F" w:rsidRPr="00F257F0" w:rsidRDefault="0081053F" w:rsidP="00F257F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14:paraId="60552F21" w14:textId="77777777" w:rsidR="0081053F" w:rsidRPr="00F257F0" w:rsidRDefault="0081053F" w:rsidP="00F257F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3EFDDF94" w14:textId="77777777" w:rsidR="0081053F" w:rsidRPr="00F257F0" w:rsidRDefault="0081053F" w:rsidP="00F257F0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257F0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FD458B" w14:paraId="18095500" w14:textId="77777777" w:rsidTr="002E159B">
        <w:tc>
          <w:tcPr>
            <w:tcW w:w="427" w:type="dxa"/>
          </w:tcPr>
          <w:p w14:paraId="6B97283B" w14:textId="7201C2DF" w:rsidR="0081053F" w:rsidRPr="00FD458B" w:rsidRDefault="002F0501" w:rsidP="00FD458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D458B">
              <w:rPr>
                <w:rFonts w:cstheme="minorHAnsi"/>
                <w:noProof/>
                <w:sz w:val="16"/>
                <w:szCs w:val="16"/>
              </w:rPr>
              <w:t>8</w:t>
            </w:r>
            <w:r w:rsidR="0081053F" w:rsidRPr="00FD458B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269" w:type="dxa"/>
          </w:tcPr>
          <w:p w14:paraId="2D02BDE9" w14:textId="77777777" w:rsidR="009A3B41" w:rsidRPr="00FD458B" w:rsidRDefault="009A3B41" w:rsidP="00F257F0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FD458B">
              <w:rPr>
                <w:rFonts w:cstheme="minorHAnsi"/>
                <w:noProof/>
                <w:color w:val="231F20"/>
                <w:sz w:val="16"/>
                <w:szCs w:val="16"/>
              </w:rPr>
              <w:t>IZVOĐENJE GLAZBE I UZ GLAZBU (B)</w:t>
            </w:r>
          </w:p>
          <w:p w14:paraId="6F5B3888" w14:textId="77777777" w:rsidR="009A3B41" w:rsidRPr="00FD458B" w:rsidRDefault="009A3B41" w:rsidP="00F257F0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FD458B">
              <w:rPr>
                <w:rFonts w:cstheme="minorHAnsi"/>
                <w:noProof/>
                <w:color w:val="231F20"/>
                <w:sz w:val="16"/>
                <w:szCs w:val="16"/>
              </w:rPr>
              <w:t>SLUŠANJE I UPOZNAVANJE GLAZBE (A)</w:t>
            </w:r>
          </w:p>
          <w:p w14:paraId="0AB2E79E" w14:textId="5AE71D48" w:rsidR="00495CF6" w:rsidRPr="00FD458B" w:rsidRDefault="009A3B41" w:rsidP="00F257F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D458B">
              <w:rPr>
                <w:rFonts w:cstheme="minorHAnsi"/>
                <w:noProof/>
                <w:color w:val="231F20"/>
                <w:sz w:val="16"/>
                <w:szCs w:val="16"/>
              </w:rPr>
              <w:t>GLAZBA U KONTEKSTU (C)</w:t>
            </w:r>
          </w:p>
          <w:p w14:paraId="3A234C14" w14:textId="317A2B00" w:rsidR="005978C6" w:rsidRPr="00FD458B" w:rsidRDefault="005978C6" w:rsidP="00F257F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2CD5613D" w14:textId="77777777" w:rsidR="00313CFF" w:rsidRPr="00FD458B" w:rsidRDefault="00313CFF" w:rsidP="00F257F0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FD458B">
              <w:rPr>
                <w:rFonts w:cstheme="minorHAnsi"/>
                <w:b/>
                <w:i/>
                <w:noProof/>
                <w:sz w:val="16"/>
                <w:szCs w:val="16"/>
              </w:rPr>
              <w:t xml:space="preserve">Srebrna kola, zlaten kotač, </w:t>
            </w:r>
            <w:r w:rsidRPr="00FD458B">
              <w:rPr>
                <w:rFonts w:cstheme="minorHAnsi"/>
                <w:bCs/>
                <w:iCs/>
                <w:noProof/>
                <w:sz w:val="16"/>
                <w:szCs w:val="16"/>
              </w:rPr>
              <w:t>tradicijska iz</w:t>
            </w:r>
            <w:r w:rsidRPr="00FD458B">
              <w:rPr>
                <w:rFonts w:cstheme="minorHAnsi"/>
                <w:b/>
                <w:iCs/>
                <w:noProof/>
                <w:sz w:val="16"/>
                <w:szCs w:val="16"/>
              </w:rPr>
              <w:t xml:space="preserve"> </w:t>
            </w:r>
            <w:r w:rsidRPr="00FD458B">
              <w:rPr>
                <w:rFonts w:cstheme="minorHAnsi"/>
                <w:bCs/>
                <w:iCs/>
                <w:noProof/>
                <w:sz w:val="16"/>
                <w:szCs w:val="16"/>
              </w:rPr>
              <w:t>Podravine</w:t>
            </w:r>
            <w:r w:rsidRPr="00FD458B">
              <w:rPr>
                <w:rFonts w:cstheme="minorHAnsi"/>
                <w:bCs/>
                <w:i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1002978" w14:textId="5E584F86" w:rsidR="00313CFF" w:rsidRPr="00FD458B" w:rsidRDefault="00313CFF" w:rsidP="00F257F0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FD458B">
              <w:rPr>
                <w:rFonts w:cstheme="minorHAnsi"/>
                <w:b/>
                <w:noProof/>
                <w:color w:val="000000"/>
                <w:sz w:val="16"/>
                <w:szCs w:val="16"/>
              </w:rPr>
              <w:t>Aram Hačaturjan:</w:t>
            </w:r>
            <w:r w:rsidRPr="00FD458B">
              <w:rPr>
                <w:rFonts w:cstheme="minorHAnsi"/>
                <w:b/>
                <w:i/>
                <w:iCs/>
                <w:noProof/>
                <w:color w:val="000000"/>
                <w:sz w:val="16"/>
                <w:szCs w:val="16"/>
              </w:rPr>
              <w:t xml:space="preserve"> Ples sablji iz baleta Gajane</w:t>
            </w:r>
            <w:r w:rsidR="005E19AC">
              <w:rPr>
                <w:rFonts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CA5DCAC" w14:textId="77777777" w:rsidR="0081053F" w:rsidRPr="006069D1" w:rsidRDefault="002B7E45" w:rsidP="006069D1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31" w:history="1">
              <w:r w:rsidR="008B47A0" w:rsidRPr="006069D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AEF8363" w14:textId="77548170" w:rsidR="006069D1" w:rsidRPr="006069D1" w:rsidRDefault="006069D1" w:rsidP="006069D1">
            <w:pPr>
              <w:spacing w:after="0" w:line="240" w:lineRule="auto"/>
              <w:ind w:right="-20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6069D1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6069D1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2" w:history="1">
              <w:r w:rsidRPr="006069D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Fonoteka</w:t>
              </w:r>
            </w:hyperlink>
          </w:p>
          <w:p w14:paraId="31905292" w14:textId="68B4B36E" w:rsidR="006069D1" w:rsidRPr="006069D1" w:rsidRDefault="006069D1" w:rsidP="006069D1">
            <w:pPr>
              <w:spacing w:after="0" w:line="240" w:lineRule="auto"/>
              <w:ind w:right="-20"/>
              <w:rPr>
                <w:rFonts w:cstheme="minorHAnsi"/>
                <w:noProof/>
                <w:sz w:val="16"/>
                <w:szCs w:val="16"/>
              </w:rPr>
            </w:pPr>
            <w:r w:rsidRPr="006069D1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6069D1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3" w:history="1">
              <w:r w:rsidRPr="006069D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Videoteka</w:t>
              </w:r>
            </w:hyperlink>
          </w:p>
          <w:p w14:paraId="08BC6A35" w14:textId="0F2A66C1" w:rsidR="006069D1" w:rsidRPr="006069D1" w:rsidRDefault="006069D1" w:rsidP="006069D1">
            <w:pPr>
              <w:spacing w:after="0" w:line="240" w:lineRule="auto"/>
              <w:ind w:right="-20"/>
              <w:rPr>
                <w:rFonts w:cstheme="minorHAnsi"/>
                <w:noProof/>
                <w:color w:val="0070C0"/>
                <w:sz w:val="16"/>
                <w:szCs w:val="16"/>
              </w:rPr>
            </w:pPr>
            <w:r w:rsidRPr="006069D1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6069D1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4" w:history="1">
              <w:r w:rsidRPr="006069D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Matrice</w:t>
              </w:r>
            </w:hyperlink>
            <w:r w:rsidRPr="006069D1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3F432B73" w14:textId="3658FE8E" w:rsidR="006069D1" w:rsidRPr="006069D1" w:rsidRDefault="006069D1" w:rsidP="006069D1">
            <w:pPr>
              <w:spacing w:after="0" w:line="240" w:lineRule="auto"/>
              <w:ind w:right="-20"/>
              <w:rPr>
                <w:rFonts w:cstheme="minorHAnsi"/>
                <w:noProof/>
                <w:sz w:val="16"/>
                <w:szCs w:val="16"/>
              </w:rPr>
            </w:pPr>
            <w:r w:rsidRPr="006069D1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6069D1">
              <w:rPr>
                <w:rFonts w:cstheme="minorHAnsi"/>
                <w:noProof/>
                <w:color w:val="0070C0"/>
                <w:sz w:val="16"/>
                <w:szCs w:val="16"/>
              </w:rPr>
              <w:t>/</w:t>
            </w:r>
            <w:r w:rsidRPr="006069D1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 </w:t>
            </w:r>
            <w:hyperlink r:id="rId35" w:history="1">
              <w:r w:rsidRPr="006069D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Matrice uz glas</w:t>
              </w:r>
            </w:hyperlink>
          </w:p>
          <w:p w14:paraId="0EE6BD76" w14:textId="31CA3B7D" w:rsidR="006069D1" w:rsidRPr="006069D1" w:rsidRDefault="006069D1" w:rsidP="006069D1">
            <w:pPr>
              <w:spacing w:after="0" w:line="240" w:lineRule="auto"/>
              <w:ind w:right="-20"/>
              <w:rPr>
                <w:rFonts w:cstheme="minorHAnsi"/>
                <w:noProof/>
                <w:color w:val="0070C0"/>
                <w:sz w:val="16"/>
                <w:szCs w:val="16"/>
              </w:rPr>
            </w:pPr>
            <w:r w:rsidRPr="006069D1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6069D1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6" w:history="1">
              <w:r w:rsidRPr="006069D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Metar</w:t>
              </w:r>
            </w:hyperlink>
            <w:r w:rsidRPr="006069D1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049B5056" w14:textId="77777777" w:rsidR="006069D1" w:rsidRDefault="006069D1" w:rsidP="006069D1">
            <w:pPr>
              <w:spacing w:after="0" w:line="240" w:lineRule="auto"/>
              <w:rPr>
                <w:rFonts w:cstheme="minorHAnsi"/>
                <w:noProof/>
                <w:color w:val="0070C0"/>
                <w:sz w:val="16"/>
                <w:szCs w:val="16"/>
              </w:rPr>
            </w:pPr>
            <w:r w:rsidRPr="006069D1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6069D1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7" w:history="1">
              <w:r w:rsidRPr="006069D1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Putuj glazbom kroz Hrvatsku</w:t>
              </w:r>
            </w:hyperlink>
          </w:p>
          <w:p w14:paraId="35A8CA50" w14:textId="77777777" w:rsidR="006069D1" w:rsidRDefault="006069D1" w:rsidP="006069D1">
            <w:pPr>
              <w:spacing w:after="0" w:line="240" w:lineRule="auto"/>
              <w:rPr>
                <w:rFonts w:cstheme="minorHAnsi"/>
                <w:noProof/>
                <w:color w:val="0070C0"/>
                <w:sz w:val="16"/>
                <w:szCs w:val="16"/>
              </w:rPr>
            </w:pPr>
          </w:p>
          <w:p w14:paraId="2FBC426F" w14:textId="35F59BA9" w:rsidR="006069D1" w:rsidRPr="00FD458B" w:rsidRDefault="002E159B" w:rsidP="006069D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15E1E">
              <w:rPr>
                <w:rFonts w:eastAsia="Calibri" w:cstheme="minorHAnsi"/>
                <w:noProof/>
                <w:sz w:val="16"/>
                <w:szCs w:val="16"/>
              </w:rPr>
              <w:t xml:space="preserve">Glazbeni krug 4 – udžbenik str. 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>23</w:t>
            </w:r>
          </w:p>
        </w:tc>
        <w:tc>
          <w:tcPr>
            <w:tcW w:w="3402" w:type="dxa"/>
          </w:tcPr>
          <w:p w14:paraId="19B7A376" w14:textId="77777777" w:rsidR="00846A3B" w:rsidRPr="00FD458B" w:rsidRDefault="00846A3B" w:rsidP="00F257F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458B">
              <w:rPr>
                <w:rFonts w:asciiTheme="minorHAnsi" w:hAnsiTheme="minorHAnsi" w:cstheme="minorHAnsi"/>
                <w:noProof/>
                <w:sz w:val="16"/>
                <w:szCs w:val="16"/>
              </w:rPr>
              <w:t>OŠ GK A.4.1. temeljem slušanja upoznaje određeni broj skladbi;</w:t>
            </w:r>
          </w:p>
          <w:p w14:paraId="3506A196" w14:textId="77777777" w:rsidR="00846A3B" w:rsidRPr="00FD458B" w:rsidRDefault="00846A3B" w:rsidP="00F257F0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458B">
              <w:rPr>
                <w:rFonts w:asciiTheme="minorHAnsi" w:hAnsiTheme="minorHAnsi" w:cstheme="minorHAnsi"/>
                <w:noProof/>
                <w:sz w:val="16"/>
                <w:szCs w:val="16"/>
              </w:rPr>
              <w:t>OŠ GK A.4.2. temeljem slušanja glazbe razlikuje glazbeno-izražajnu sastavnicu: metar (</w:t>
            </w:r>
            <w:r w:rsidRPr="00FD458B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četverodobna mjera</w:t>
            </w:r>
            <w:r w:rsidRPr="00FD458B">
              <w:rPr>
                <w:rFonts w:asciiTheme="minorHAnsi" w:hAnsiTheme="minorHAnsi" w:cstheme="minorHAnsi"/>
                <w:noProof/>
                <w:sz w:val="16"/>
                <w:szCs w:val="16"/>
              </w:rPr>
              <w:t>, 4/4);</w:t>
            </w:r>
          </w:p>
          <w:p w14:paraId="5A71C86A" w14:textId="77777777" w:rsidR="00846A3B" w:rsidRPr="00FD458B" w:rsidRDefault="00846A3B" w:rsidP="00F257F0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458B">
              <w:rPr>
                <w:rFonts w:asciiTheme="minorHAnsi" w:hAnsiTheme="minorHAnsi" w:cstheme="minorHAnsi"/>
                <w:noProof/>
                <w:sz w:val="16"/>
                <w:szCs w:val="16"/>
              </w:rPr>
              <w:t>OŠ GK B.4.1. sudjeluje u zajedničkoj izvedbi glazbe;</w:t>
            </w:r>
          </w:p>
          <w:p w14:paraId="5A226AF0" w14:textId="77777777" w:rsidR="00846A3B" w:rsidRPr="00FD458B" w:rsidRDefault="00846A3B" w:rsidP="00F257F0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458B">
              <w:rPr>
                <w:rFonts w:asciiTheme="minorHAnsi" w:hAnsiTheme="minorHAnsi" w:cstheme="minorHAnsi"/>
                <w:noProof/>
                <w:sz w:val="16"/>
                <w:szCs w:val="16"/>
              </w:rPr>
              <w:t>OŠ GK B.4.2. pjevanjem izvodi tradicijsku pjesmu iz Hrvatske;</w:t>
            </w:r>
          </w:p>
          <w:p w14:paraId="756D709F" w14:textId="77777777" w:rsidR="00846A3B" w:rsidRPr="00FD458B" w:rsidRDefault="00846A3B" w:rsidP="00F257F0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458B">
              <w:rPr>
                <w:rFonts w:asciiTheme="minorHAnsi" w:hAnsiTheme="minorHAnsi" w:cstheme="minorHAnsi"/>
                <w:noProof/>
                <w:sz w:val="16"/>
                <w:szCs w:val="16"/>
              </w:rPr>
              <w:t>OŠ GK B.4.3. izvodi glazbene igre uz pjevanje, slušanje glazbe i pokret uz glazbu;</w:t>
            </w:r>
          </w:p>
          <w:p w14:paraId="02867223" w14:textId="77777777" w:rsidR="00846A3B" w:rsidRPr="00FD458B" w:rsidRDefault="00846A3B" w:rsidP="00F257F0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458B">
              <w:rPr>
                <w:rFonts w:asciiTheme="minorHAnsi" w:hAnsiTheme="minorHAnsi" w:cstheme="minorHAnsi"/>
                <w:noProof/>
                <w:sz w:val="16"/>
                <w:szCs w:val="16"/>
              </w:rPr>
              <w:t>OŠ GK C.4.1. prepoznaje različite uloge i vrste glazbe na osnovu slušanja glazbe i aktivnog muziciranja;</w:t>
            </w:r>
          </w:p>
          <w:p w14:paraId="09E084C3" w14:textId="1FBC95A3" w:rsidR="0081053F" w:rsidRPr="00FD458B" w:rsidRDefault="00846A3B" w:rsidP="002E159B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458B">
              <w:rPr>
                <w:rFonts w:asciiTheme="minorHAnsi" w:hAnsiTheme="minorHAnsi" w:cstheme="minorHAnsi"/>
                <w:noProof/>
                <w:sz w:val="16"/>
                <w:szCs w:val="16"/>
              </w:rPr>
              <w:t>OŠ GK C.4.2. upoznaje obilježja hrvatske tradicijske glazbe u vlastitoj sredini (lokalnoj zajednici) temeljem slušanja, pjevanja i plesa/pokreta</w:t>
            </w:r>
          </w:p>
        </w:tc>
        <w:tc>
          <w:tcPr>
            <w:tcW w:w="2693" w:type="dxa"/>
          </w:tcPr>
          <w:p w14:paraId="6F41045F" w14:textId="3872AECA" w:rsidR="00954302" w:rsidRPr="00FD458B" w:rsidRDefault="00954302" w:rsidP="00F257F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458B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OSR A.3.1. Razvija pozitivnu sliku o sebi.</w:t>
            </w:r>
            <w:r w:rsidRPr="00FD45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FD458B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B.3.1. Obrazlaže i uvažava potrebe i osjećaje drugih.</w:t>
            </w:r>
            <w:r w:rsidRPr="00FD45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FD458B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B.3.2. Razvija komunikacijske kompetencije i uvažavajuće odnose s drugima.</w:t>
            </w:r>
            <w:r w:rsidRPr="00FD45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FD458B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C.3.2. Prepoznaje važnost odgovornosti pojedinca u društvu.</w:t>
            </w:r>
            <w:r w:rsidR="00311ECA" w:rsidRPr="00FD45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FD458B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B.3.4. Suradnički uči i radi u timu.</w:t>
            </w:r>
          </w:p>
          <w:p w14:paraId="009CBCF3" w14:textId="21693332" w:rsidR="0081053F" w:rsidRPr="00FD458B" w:rsidRDefault="00954302" w:rsidP="00F257F0">
            <w:pPr>
              <w:pStyle w:val="NormalWeb"/>
              <w:spacing w:before="0" w:beforeAutospacing="0" w:after="0" w:afterAutospacing="0"/>
              <w:rPr>
                <w:rStyle w:val="normaltextrun"/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458B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UKU A.3.4. Kritički promišlja i vrednuje ideje uz podršku učitelja.</w:t>
            </w:r>
            <w:r w:rsidR="00311ECA" w:rsidRPr="00FD45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FD458B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B.2.4. Samovrednuje proces učenja i svoje rezultate te procjenjuje ostvareni napredak na poticaj učitelja, ali i samostalno.</w:t>
            </w:r>
            <w:r w:rsidR="00311ECA" w:rsidRPr="00FD45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FD458B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D.3.2. Ostvaruje dobru komunikaciju s drugima, uspješno surađuje u različitim situacijama i spreman je zatražiti i ponuditi pomoć.</w:t>
            </w:r>
          </w:p>
        </w:tc>
      </w:tr>
    </w:tbl>
    <w:p w14:paraId="390EA69C" w14:textId="77777777" w:rsidR="0081053F" w:rsidRPr="00FD458B" w:rsidRDefault="0081053F" w:rsidP="00FD458B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21A8A33" w14:textId="77777777" w:rsidR="0081053F" w:rsidRPr="00FD458B" w:rsidRDefault="0081053F" w:rsidP="00FD458B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FD458B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996"/>
        <w:gridCol w:w="5618"/>
        <w:gridCol w:w="1553"/>
      </w:tblGrid>
      <w:tr w:rsidR="009D4ED0" w:rsidRPr="008C1019" w14:paraId="7053FC6C" w14:textId="77777777" w:rsidTr="008C1019">
        <w:tc>
          <w:tcPr>
            <w:tcW w:w="461" w:type="dxa"/>
            <w:shd w:val="clear" w:color="auto" w:fill="FFE599" w:themeFill="accent4" w:themeFillTint="66"/>
          </w:tcPr>
          <w:p w14:paraId="4F348850" w14:textId="77777777" w:rsidR="0081053F" w:rsidRPr="008C1019" w:rsidRDefault="0081053F" w:rsidP="008C1019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96" w:type="dxa"/>
            <w:shd w:val="clear" w:color="auto" w:fill="FFE599" w:themeFill="accent4" w:themeFillTint="66"/>
          </w:tcPr>
          <w:p w14:paraId="2D5E5156" w14:textId="7B65BF65" w:rsidR="0081053F" w:rsidRPr="008C1019" w:rsidRDefault="00A53018" w:rsidP="008C1019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C1019">
              <w:rPr>
                <w:rFonts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618" w:type="dxa"/>
            <w:shd w:val="clear" w:color="auto" w:fill="FFE599" w:themeFill="accent4" w:themeFillTint="66"/>
          </w:tcPr>
          <w:p w14:paraId="16632CC8" w14:textId="26C11B13" w:rsidR="0081053F" w:rsidRPr="008C1019" w:rsidRDefault="0081053F" w:rsidP="008C1019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C1019">
              <w:rPr>
                <w:rFonts w:cstheme="minorHAnsi"/>
                <w:b/>
                <w:noProof/>
                <w:sz w:val="16"/>
                <w:szCs w:val="16"/>
              </w:rPr>
              <w:t>ISHOD</w:t>
            </w:r>
            <w:r w:rsidR="00A53018" w:rsidRPr="008C1019">
              <w:rPr>
                <w:rFonts w:cstheme="minorHAnsi"/>
                <w:b/>
                <w:noProof/>
                <w:sz w:val="16"/>
                <w:szCs w:val="16"/>
              </w:rPr>
              <w:t>I</w:t>
            </w:r>
            <w:r w:rsidRPr="008C1019">
              <w:rPr>
                <w:rFonts w:cstheme="minorHAnsi"/>
                <w:b/>
                <w:noProof/>
                <w:sz w:val="16"/>
                <w:szCs w:val="16"/>
              </w:rPr>
              <w:t xml:space="preserve"> AKTIVNOSTI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75B9B4A4" w14:textId="0709C6FD" w:rsidR="0081053F" w:rsidRPr="008C1019" w:rsidRDefault="00A53018" w:rsidP="008C1019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C1019">
              <w:rPr>
                <w:rFonts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9D4ED0" w:rsidRPr="008C1019" w14:paraId="49B0A08C" w14:textId="77777777" w:rsidTr="008C1019">
        <w:tc>
          <w:tcPr>
            <w:tcW w:w="461" w:type="dxa"/>
          </w:tcPr>
          <w:p w14:paraId="6107BD62" w14:textId="6910E786" w:rsidR="0081053F" w:rsidRPr="008C1019" w:rsidRDefault="002F0501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C1019">
              <w:rPr>
                <w:rFonts w:cstheme="minorHAnsi"/>
                <w:bCs/>
                <w:noProof/>
                <w:sz w:val="16"/>
                <w:szCs w:val="16"/>
              </w:rPr>
              <w:t>8</w:t>
            </w:r>
            <w:r w:rsidR="0081053F" w:rsidRPr="008C1019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996" w:type="dxa"/>
          </w:tcPr>
          <w:p w14:paraId="5C298589" w14:textId="769AB815" w:rsidR="005978C6" w:rsidRPr="008C1019" w:rsidRDefault="009544E5" w:rsidP="00FD458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C1019">
              <w:rPr>
                <w:rFonts w:cstheme="minorHAnsi"/>
                <w:noProof/>
                <w:sz w:val="16"/>
                <w:szCs w:val="16"/>
              </w:rPr>
              <w:t>Štednjom do željene stvari – zašto je dobro štedjeti</w:t>
            </w:r>
          </w:p>
          <w:p w14:paraId="2894FAFC" w14:textId="77777777" w:rsidR="009544E5" w:rsidRPr="008C1019" w:rsidRDefault="009544E5" w:rsidP="00FD458B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</w:p>
          <w:p w14:paraId="5EB04223" w14:textId="77777777" w:rsidR="005978C6" w:rsidRPr="008C1019" w:rsidRDefault="002B7E45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8" w:history="1">
              <w:r w:rsidR="005978C6" w:rsidRPr="008C1019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00F94613" w14:textId="766D6B09" w:rsidR="009544E5" w:rsidRPr="008C1019" w:rsidRDefault="009544E5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5618" w:type="dxa"/>
          </w:tcPr>
          <w:p w14:paraId="02D396A1" w14:textId="77777777" w:rsidR="00EB4F96" w:rsidRPr="008C1019" w:rsidRDefault="00EB4F96" w:rsidP="00FD458B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8C1019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pod C.2.2. Učenici prepoznaju osnovne tržišne odnose / procese razmjene.</w:t>
            </w:r>
          </w:p>
          <w:p w14:paraId="0A465005" w14:textId="77777777" w:rsidR="00EB4F96" w:rsidRPr="008C1019" w:rsidRDefault="00EB4F96" w:rsidP="00FD458B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8C1019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pod C.2.3. Prepoznaju ulogu novca u osobnome i obiteljskome životu.</w:t>
            </w:r>
          </w:p>
          <w:p w14:paraId="467885C4" w14:textId="77777777" w:rsidR="00EB4F96" w:rsidRPr="008C1019" w:rsidRDefault="00EB4F96" w:rsidP="00FD458B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8C1019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pod B.2.2. Planiraju i upravljaju aktivnostima.</w:t>
            </w:r>
          </w:p>
          <w:p w14:paraId="18B098A6" w14:textId="77777777" w:rsidR="00EB4F96" w:rsidRPr="008C1019" w:rsidRDefault="00EB4F96" w:rsidP="00FD458B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8C1019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 xml:space="preserve">uku A.2.2. </w:t>
            </w:r>
            <w:r w:rsidRPr="008C101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Učenik primjenjuje strategije učenja i rješava probleme u svim područjima učenja uz praćenje i podršku učitelja.</w:t>
            </w:r>
          </w:p>
          <w:p w14:paraId="760208D6" w14:textId="49DCC470" w:rsidR="0081053F" w:rsidRPr="008C1019" w:rsidRDefault="00EB4F96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C1019">
              <w:rPr>
                <w:rFonts w:cstheme="minorHAnsi"/>
                <w:noProof/>
                <w:sz w:val="16"/>
                <w:szCs w:val="16"/>
              </w:rPr>
              <w:t>uku C.2.2. Slika o sebi kao učeniku: Učenici iskazuju pozitivna i visoka očekivanja i vjeruju u vlastiti uspjeh u učenju.</w:t>
            </w:r>
          </w:p>
        </w:tc>
        <w:tc>
          <w:tcPr>
            <w:tcW w:w="1553" w:type="dxa"/>
          </w:tcPr>
          <w:p w14:paraId="4719F3F4" w14:textId="3BEF6A6C" w:rsidR="0081053F" w:rsidRPr="008C1019" w:rsidRDefault="00525701" w:rsidP="00FD458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C1019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PID - </w:t>
            </w:r>
            <w:r w:rsidRPr="008C1019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Voda svuda i u svemu</w:t>
            </w:r>
          </w:p>
        </w:tc>
      </w:tr>
    </w:tbl>
    <w:p w14:paraId="180BEA96" w14:textId="77777777" w:rsidR="0081053F" w:rsidRPr="00FD458B" w:rsidRDefault="0081053F" w:rsidP="00FD458B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1C333A29" w14:textId="77777777" w:rsidR="0081053F" w:rsidRPr="00FD458B" w:rsidRDefault="0081053F" w:rsidP="00FD458B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sectPr w:rsidR="0081053F" w:rsidRPr="00FD458B" w:rsidSect="0081053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F4FBB"/>
    <w:multiLevelType w:val="hybridMultilevel"/>
    <w:tmpl w:val="EBEA0E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1657E"/>
    <w:multiLevelType w:val="hybridMultilevel"/>
    <w:tmpl w:val="ADB200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16167D"/>
    <w:multiLevelType w:val="hybridMultilevel"/>
    <w:tmpl w:val="F266EE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160395">
    <w:abstractNumId w:val="0"/>
  </w:num>
  <w:num w:numId="2" w16cid:durableId="216163440">
    <w:abstractNumId w:val="1"/>
  </w:num>
  <w:num w:numId="3" w16cid:durableId="1915511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3F"/>
    <w:rsid w:val="00002F57"/>
    <w:rsid w:val="00060B5E"/>
    <w:rsid w:val="0007525B"/>
    <w:rsid w:val="00090ED2"/>
    <w:rsid w:val="0009656B"/>
    <w:rsid w:val="000B031A"/>
    <w:rsid w:val="000E5769"/>
    <w:rsid w:val="000E586B"/>
    <w:rsid w:val="000E5DD6"/>
    <w:rsid w:val="00154678"/>
    <w:rsid w:val="00185ED1"/>
    <w:rsid w:val="001C2C96"/>
    <w:rsid w:val="001C4EC8"/>
    <w:rsid w:val="0023203D"/>
    <w:rsid w:val="00255A72"/>
    <w:rsid w:val="0026657B"/>
    <w:rsid w:val="00290F69"/>
    <w:rsid w:val="002B7E45"/>
    <w:rsid w:val="002D2656"/>
    <w:rsid w:val="002E159B"/>
    <w:rsid w:val="002F0501"/>
    <w:rsid w:val="002F4490"/>
    <w:rsid w:val="00301B01"/>
    <w:rsid w:val="00305C06"/>
    <w:rsid w:val="00311ECA"/>
    <w:rsid w:val="00313CFF"/>
    <w:rsid w:val="00320878"/>
    <w:rsid w:val="00326491"/>
    <w:rsid w:val="00374D54"/>
    <w:rsid w:val="00395007"/>
    <w:rsid w:val="00395B09"/>
    <w:rsid w:val="003A6BFD"/>
    <w:rsid w:val="003C37CE"/>
    <w:rsid w:val="003C6628"/>
    <w:rsid w:val="004032A0"/>
    <w:rsid w:val="00441B86"/>
    <w:rsid w:val="0045028B"/>
    <w:rsid w:val="00464DDC"/>
    <w:rsid w:val="00466969"/>
    <w:rsid w:val="00495CF6"/>
    <w:rsid w:val="004B0A1F"/>
    <w:rsid w:val="004B75CB"/>
    <w:rsid w:val="004C165E"/>
    <w:rsid w:val="00512C63"/>
    <w:rsid w:val="00525701"/>
    <w:rsid w:val="005408D0"/>
    <w:rsid w:val="005865CF"/>
    <w:rsid w:val="00597520"/>
    <w:rsid w:val="005978C6"/>
    <w:rsid w:val="005C786D"/>
    <w:rsid w:val="005D6015"/>
    <w:rsid w:val="005D7D2A"/>
    <w:rsid w:val="005E19AC"/>
    <w:rsid w:val="00600E22"/>
    <w:rsid w:val="006069D1"/>
    <w:rsid w:val="006100BE"/>
    <w:rsid w:val="00611342"/>
    <w:rsid w:val="00623504"/>
    <w:rsid w:val="006525E2"/>
    <w:rsid w:val="00655CB6"/>
    <w:rsid w:val="0066227A"/>
    <w:rsid w:val="006934B4"/>
    <w:rsid w:val="006E0BFE"/>
    <w:rsid w:val="006E2A11"/>
    <w:rsid w:val="006F74E6"/>
    <w:rsid w:val="00710797"/>
    <w:rsid w:val="007A6928"/>
    <w:rsid w:val="007E2992"/>
    <w:rsid w:val="007F07F0"/>
    <w:rsid w:val="00803D6F"/>
    <w:rsid w:val="0081053F"/>
    <w:rsid w:val="00846A3B"/>
    <w:rsid w:val="00882215"/>
    <w:rsid w:val="0088441A"/>
    <w:rsid w:val="00897BA2"/>
    <w:rsid w:val="008B211C"/>
    <w:rsid w:val="008B47A0"/>
    <w:rsid w:val="008C1019"/>
    <w:rsid w:val="008D1024"/>
    <w:rsid w:val="008E05E2"/>
    <w:rsid w:val="008F5447"/>
    <w:rsid w:val="00940E83"/>
    <w:rsid w:val="0095346A"/>
    <w:rsid w:val="00954302"/>
    <w:rsid w:val="009544E5"/>
    <w:rsid w:val="00971454"/>
    <w:rsid w:val="009A05FA"/>
    <w:rsid w:val="009A2DA4"/>
    <w:rsid w:val="009A3603"/>
    <w:rsid w:val="009A3B41"/>
    <w:rsid w:val="009A3ED0"/>
    <w:rsid w:val="009B30AE"/>
    <w:rsid w:val="009B441D"/>
    <w:rsid w:val="009D4ED0"/>
    <w:rsid w:val="009E5721"/>
    <w:rsid w:val="00A256A9"/>
    <w:rsid w:val="00A40127"/>
    <w:rsid w:val="00A53018"/>
    <w:rsid w:val="00A543B1"/>
    <w:rsid w:val="00A94539"/>
    <w:rsid w:val="00A9632C"/>
    <w:rsid w:val="00AA4F5D"/>
    <w:rsid w:val="00AC6818"/>
    <w:rsid w:val="00AF0628"/>
    <w:rsid w:val="00B03C63"/>
    <w:rsid w:val="00B1363C"/>
    <w:rsid w:val="00B343E4"/>
    <w:rsid w:val="00B703D1"/>
    <w:rsid w:val="00BA183E"/>
    <w:rsid w:val="00BE639C"/>
    <w:rsid w:val="00BF220B"/>
    <w:rsid w:val="00C37C3C"/>
    <w:rsid w:val="00C47DF7"/>
    <w:rsid w:val="00C528FB"/>
    <w:rsid w:val="00C920F5"/>
    <w:rsid w:val="00CA228B"/>
    <w:rsid w:val="00CC68FD"/>
    <w:rsid w:val="00CE3DC7"/>
    <w:rsid w:val="00CF1056"/>
    <w:rsid w:val="00CF1997"/>
    <w:rsid w:val="00CF57B9"/>
    <w:rsid w:val="00D14900"/>
    <w:rsid w:val="00D21F5B"/>
    <w:rsid w:val="00D5146A"/>
    <w:rsid w:val="00D657AF"/>
    <w:rsid w:val="00D74865"/>
    <w:rsid w:val="00DB13A2"/>
    <w:rsid w:val="00DB4651"/>
    <w:rsid w:val="00DD5D78"/>
    <w:rsid w:val="00DF2DAF"/>
    <w:rsid w:val="00DF337B"/>
    <w:rsid w:val="00E1208E"/>
    <w:rsid w:val="00E46BCE"/>
    <w:rsid w:val="00E55DA1"/>
    <w:rsid w:val="00E8243C"/>
    <w:rsid w:val="00EA0FAD"/>
    <w:rsid w:val="00EB4F96"/>
    <w:rsid w:val="00EC409A"/>
    <w:rsid w:val="00EE0436"/>
    <w:rsid w:val="00EE6689"/>
    <w:rsid w:val="00EF2405"/>
    <w:rsid w:val="00F024BD"/>
    <w:rsid w:val="00F257F0"/>
    <w:rsid w:val="00F37390"/>
    <w:rsid w:val="00F63414"/>
    <w:rsid w:val="00F75F8F"/>
    <w:rsid w:val="00F97570"/>
    <w:rsid w:val="00FB5F60"/>
    <w:rsid w:val="00FD0703"/>
    <w:rsid w:val="00FD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FBF5"/>
  <w15:docId w15:val="{FB849A8A-D185-4503-832B-3CA30CE5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 w:cs="Calibr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43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343E4"/>
    <w:rPr>
      <w:color w:val="954F72" w:themeColor="followedHyperlink"/>
      <w:u w:val="single"/>
    </w:rPr>
  </w:style>
  <w:style w:type="paragraph" w:customStyle="1" w:styleId="Tekst01">
    <w:name w:val="Tekst 01"/>
    <w:basedOn w:val="Normal"/>
    <w:qFormat/>
    <w:rsid w:val="007A6928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="Times New Roman" w:hAnsi="Calibri" w:cs="Depot-Light"/>
      <w:color w:val="000000"/>
      <w:sz w:val="20"/>
      <w:szCs w:val="20"/>
    </w:rPr>
  </w:style>
  <w:style w:type="table" w:customStyle="1" w:styleId="Reetkatablice1">
    <w:name w:val="Rešetka tablice1"/>
    <w:basedOn w:val="TableNormal"/>
    <w:next w:val="TableGrid"/>
    <w:uiPriority w:val="59"/>
    <w:rsid w:val="00AA4F5D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Reetkatablice2">
    <w:name w:val="Rešetka tablice2"/>
    <w:basedOn w:val="TableNormal"/>
    <w:next w:val="TableGrid"/>
    <w:uiPriority w:val="59"/>
    <w:rsid w:val="00AA4F5D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B441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846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40419/66324.html" TargetMode="External"/><Relationship Id="rId18" Type="http://schemas.openxmlformats.org/officeDocument/2006/relationships/hyperlink" Target="https://www.profil-klett.hr/sites/default/files/metodicki-kutak/31._priprema_-_pisano_oduzimanje_cetveroznamenkastih_brojeva_s_prijelazomj_o.docx" TargetMode="External"/><Relationship Id="rId26" Type="http://schemas.openxmlformats.org/officeDocument/2006/relationships/hyperlink" Target="https://www.profil-klett.hr/sites/default/files/metodicki-kutak/24_pid_uvjeti_zivota_-_provjera.docx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profil-klett.hr/sites/default/files/metodicki-kutak/22_pid_pokusom_do_znanja_-_vrednovanje.docx" TargetMode="External"/><Relationship Id="rId34" Type="http://schemas.openxmlformats.org/officeDocument/2006/relationships/hyperlink" Target="https://hr.izzi.digital/DOS/72948/82524.html" TargetMode="External"/><Relationship Id="rId7" Type="http://schemas.openxmlformats.org/officeDocument/2006/relationships/hyperlink" Target="https://hr.izzi.digital/DOS/46428/92646.html" TargetMode="External"/><Relationship Id="rId12" Type="http://schemas.openxmlformats.org/officeDocument/2006/relationships/hyperlink" Target="https://hr.izzi.digital/DOS/46428/59588.html" TargetMode="External"/><Relationship Id="rId17" Type="http://schemas.openxmlformats.org/officeDocument/2006/relationships/hyperlink" Target="https://hr.izzi.digital/DOS/40419/66330.html" TargetMode="External"/><Relationship Id="rId25" Type="http://schemas.openxmlformats.org/officeDocument/2006/relationships/hyperlink" Target="https://hr.izzi.digital/DOS/56495/74342.html" TargetMode="External"/><Relationship Id="rId33" Type="http://schemas.openxmlformats.org/officeDocument/2006/relationships/hyperlink" Target="https://hr.izzi.digital/DOS/72948/74458.html" TargetMode="External"/><Relationship Id="rId38" Type="http://schemas.openxmlformats.org/officeDocument/2006/relationships/hyperlink" Target="https://www.profil-klett.hr/sites/default/files/metodicki-kutak/8_stednjom_do_zeljene_stvari_-_zasto_je_dobro_stedjeti_-_priprema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rofil-klett.hr/sites/default/files/metodicki-kutak/30._priprema_-_pisano_oduzimanje_cetveroznamenkastih_brojeva_bez_prijelazaj_o.docx" TargetMode="External"/><Relationship Id="rId20" Type="http://schemas.openxmlformats.org/officeDocument/2006/relationships/hyperlink" Target="https://hr.izzi.digital/DOS/40419/66330.html" TargetMode="External"/><Relationship Id="rId29" Type="http://schemas.openxmlformats.org/officeDocument/2006/relationships/hyperlink" Target="https://www.profil-klett.hr/sites/default/files/metodicki-kutak/16._sat_tzk_5_0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nina_i_tino_-_hrvatski_jezik_4_kriteriji_vrednovanja.docx" TargetMode="External"/><Relationship Id="rId11" Type="http://schemas.openxmlformats.org/officeDocument/2006/relationships/hyperlink" Target="https://hr.izzi.digital/DOS/46428/92646.html" TargetMode="External"/><Relationship Id="rId24" Type="http://schemas.openxmlformats.org/officeDocument/2006/relationships/hyperlink" Target="https://hr.izzi.digital/DOS/56495/56522.html" TargetMode="External"/><Relationship Id="rId32" Type="http://schemas.openxmlformats.org/officeDocument/2006/relationships/hyperlink" Target="https://hr.izzi.digital/DOS/72948/74461.html" TargetMode="External"/><Relationship Id="rId37" Type="http://schemas.openxmlformats.org/officeDocument/2006/relationships/hyperlink" Target="https://hr.izzi.digital/DOS/72948/74014.html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hr.izzi.digital/DOS/40419/66329.html" TargetMode="External"/><Relationship Id="rId23" Type="http://schemas.openxmlformats.org/officeDocument/2006/relationships/hyperlink" Target="https://www.profil-klett.hr/sites/default/files/metodicki-kutak/23_pid_uvjeti_zivota_-_sistematizacija.docx" TargetMode="External"/><Relationship Id="rId28" Type="http://schemas.openxmlformats.org/officeDocument/2006/relationships/hyperlink" Target="https://www.profil-klett.hr/sites/default/files/metodicki-kutak/15._sat_tzk_5_0.docx" TargetMode="External"/><Relationship Id="rId36" Type="http://schemas.openxmlformats.org/officeDocument/2006/relationships/hyperlink" Target="https://hr.izzi.digital/DOS/72948/74005.html" TargetMode="External"/><Relationship Id="rId10" Type="http://schemas.openxmlformats.org/officeDocument/2006/relationships/hyperlink" Target="https://www.profil-klett.hr/sites/default/files/metodicki-kutak/40._glagoli_-_izricanje_proslosti.docx" TargetMode="External"/><Relationship Id="rId19" Type="http://schemas.openxmlformats.org/officeDocument/2006/relationships/hyperlink" Target="https://hr.izzi.digital/DOS/40419/66330.html" TargetMode="External"/><Relationship Id="rId31" Type="http://schemas.openxmlformats.org/officeDocument/2006/relationships/hyperlink" Target="https://www.profil-klett.hr/sites/default/files/metodicki-kutak/8._sat_metar_-_cetverodobna_mjera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92646.html" TargetMode="External"/><Relationship Id="rId14" Type="http://schemas.openxmlformats.org/officeDocument/2006/relationships/hyperlink" Target="https://hr.izzi.digital/DOS/40419/66324.html" TargetMode="External"/><Relationship Id="rId22" Type="http://schemas.openxmlformats.org/officeDocument/2006/relationships/hyperlink" Target="https://hr.izzi.digital/DOS/56495/61931.html" TargetMode="External"/><Relationship Id="rId27" Type="http://schemas.openxmlformats.org/officeDocument/2006/relationships/hyperlink" Target="https://www.profil-klett.hr/sites/default/files/metodicki-kutak/nina_i_tino_-_priroda_i_drustvo_4_kriteriji_vrednovanja.docx" TargetMode="External"/><Relationship Id="rId30" Type="http://schemas.openxmlformats.org/officeDocument/2006/relationships/hyperlink" Target="https://www.profil-klett.hr/sites/default/files/metodicki-kutak/8._crta_i_tocka_-_krizantema_0.docx" TargetMode="External"/><Relationship Id="rId35" Type="http://schemas.openxmlformats.org/officeDocument/2006/relationships/hyperlink" Target="https://hr.izzi.digital/DOS/72948/116425.html" TargetMode="External"/><Relationship Id="rId8" Type="http://schemas.openxmlformats.org/officeDocument/2006/relationships/hyperlink" Target="https://hr.izzi.digital/DOS/46428/66874.htm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8344F-B448-496C-987B-838C53862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2500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53</cp:revision>
  <dcterms:created xsi:type="dcterms:W3CDTF">2022-06-26T14:22:00Z</dcterms:created>
  <dcterms:modified xsi:type="dcterms:W3CDTF">2022-08-17T07:43:00Z</dcterms:modified>
</cp:coreProperties>
</file>